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7e8403aa646f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淡江大學與清水高中策略聯盟 共培AI人才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浩淡水校園報導】淡江大學與新北市立清水高中「策略聯盟簽約儀式」，6月4日上午10時10分在守謙國際會議中心HC403舉行。校長葛煥昭與清水高中校長賴來展，在學術副校長許輝煌、行政副校長林俊宏、多位一級主管與同仁，以及清水高中師長見證下，代表簽署策略聯盟協議書。儀式結束後，清水高中師長特別前往AI實境場域，體驗多項AI創新應用。
</w:t>
          <w:br/>
          <w:t>葛校長表示，目前淡江大學已與23所高中建立策略聯盟關係，未來將全力支持清水高中各項發展需求，透過課程共創、師資交流及資源共享等方式，協助學生提早接軌大學教育。他指出，淡江大學創校以來秉持「三化教育」與「三環五育」理念培育人才，長年獲企業評選為私立大學最愛畢業生第一名。面對AI時代來臨，本校率先成立全國首個AI創智學院及人工智慧學系，並以「AI+SDGs=∞」及「ESG+AI=∞」作為校務發展願景，攜手台灣微軟、遠傳電信打造「全雲端智慧校園3.0」。目前校內行政與教學已廣泛導入AI應用，他強調，AI應用只會更普及，未來將持續以AI與永續發展為核心，培育符合產業需求的人才，期盼與清水高中攜手共創雙贏。
</w:t>
          <w:br/>
          <w:t>賴來展則分享，自己與淡江大學淵源深厚，過去擔任正德國中校長期間，便在國際教育、課程發展及專案計畫上有多項合作經驗，因此並不陌生。他指出，淡江大學是北部地區首屈一指的大學，近年更在AI領域表現亮眼，發展成果有目共睹。此次簽署策略聯盟不只是形式合作，更希望能進一步深化交流，透過課程共創、科系探索、生涯輔導及大學參訪等方式，讓學生及家長更了解大學資源與未來發展方向。清水高中近年積極推動雙語及AI科技實驗班，期盼透過與淡江大學合作，共同培育符合AI時代所需的人才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9c1278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164738cd-9508-488d-9774-36752420471e.JPG"/>
                      <pic:cNvPicPr/>
                    </pic:nvPicPr>
                    <pic:blipFill>
                      <a:blip xmlns:r="http://schemas.openxmlformats.org/officeDocument/2006/relationships" r:embed="Ra8f3d8ee0ebe419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8c90c39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6516cd5d-cb20-4f25-bff1-795ee889138d.JPG"/>
                      <pic:cNvPicPr/>
                    </pic:nvPicPr>
                    <pic:blipFill>
                      <a:blip xmlns:r="http://schemas.openxmlformats.org/officeDocument/2006/relationships" r:embed="R799c61e809eb4f8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8829dbb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e621746a-60de-4d88-8e1f-5d9c51e8527a.JPG"/>
                      <pic:cNvPicPr/>
                    </pic:nvPicPr>
                    <pic:blipFill>
                      <a:blip xmlns:r="http://schemas.openxmlformats.org/officeDocument/2006/relationships" r:embed="R2136a88dc0c6406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256512c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b45ea0ee-4f9c-4d8c-9398-ac2fd08e659f.jpg"/>
                      <pic:cNvPicPr/>
                    </pic:nvPicPr>
                    <pic:blipFill>
                      <a:blip xmlns:r="http://schemas.openxmlformats.org/officeDocument/2006/relationships" r:embed="Rc1284eee577840e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8f3d8ee0ebe4192" /><Relationship Type="http://schemas.openxmlformats.org/officeDocument/2006/relationships/image" Target="/media/image2.bin" Id="R799c61e809eb4f80" /><Relationship Type="http://schemas.openxmlformats.org/officeDocument/2006/relationships/image" Target="/media/image3.bin" Id="R2136a88dc0c64060" /><Relationship Type="http://schemas.openxmlformats.org/officeDocument/2006/relationships/image" Target="/media/image4.bin" Id="Rc1284eee577840e0" /></Relationships>
</file>