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64bdc5676496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【AI+SDGs= ESG+AI=∞ 企業最愛】新校友葵花寶典／淡江校友處，展開雙臂歡迎你！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114學年度畢業特刊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▌增進校友情誼，常與校友會聯繫
</w:t>
          <w:br/>
          <w:t>本校在全球各地成立151個校友會，期望畢業生們能夠藉此平台保持聯繫，共享經驗與資源。
</w:t>
          <w:br/>
          <w:t>歡迎查看各地校友會資訊：https://www.fl.tku.edu.tw/zh_tw/schoolfellow 。
</w:t>
          <w:br/>
          <w:t>
</w:t>
          <w:br/>
          <w:t>▌校友服務處提供多元的校友服務與資源
</w:t>
          <w:br/>
          <w:t>33萬校友是你最強後盾！歡迎加入校友處IG、FB、LINE，請詳：http://www.fl.tku.edu.tw/ 。
</w:t>
          <w:br/>
          <w:t>
</w:t>
          <w:br/>
          <w:t>▌淡江大學求職求才校園線上博覽會
</w:t>
          <w:br/>
          <w:t>專屬淡江學子的求職就業資訊網，整合校內外求職求才資訊於同一平台，包含廠商徵才及職缺的媒合功能，求職者可於平台直接投遞履歷並取得媒合。
</w:t>
          <w:br/>
          <w:t>詳見：http://spirit.tku.edu.tw:8088/job/ 。
</w:t>
          <w:br/>
          <w:t>
</w:t>
          <w:br/>
          <w:t>▌畢業生流向調查問卷
</w:t>
          <w:br/>
          <w:t>教育部及母校為瞭解學生離校後之校友工作概況、職業類型、就業條件、學習回饋、對學校教學與課程等校務概況滿意度，每年皆進行畢業當年及畢業後1、3、5年的問卷調查。相關調查，由校友服務暨資源發展處規劃，交由專業電訪人員業協助相關問卷調查。
</w:t>
          <w:br/>
          <w:t>請踴躍支持畢業生流向調查活動。問卷結果將作為教育部進行教育政策研議與分析，及學校辦理教學改進、服務追蹤、資訊交流及校友服務等之參考資訊。
</w:t>
          <w:br/>
          <w:t>詳見：https://www.fl.tku.edu.tw/zh_tw/p/survey 。（文／校友服務暨資源發展處）</w:t>
          <w:br/>
        </w:r>
      </w:r>
    </w:p>
  </w:body>
</w:document>
</file>