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907f2a2d7c4341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1254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加退選後補繳費7月21日前完成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學校要聞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【本報訊】財務處提醒，本學期學雜費加退選後應補繳費者，請於7月21前至中國信託網站（https://school.ctbcbank.com ）透過信用卡、ATM轉帳或線上列印繳費單至中國信託臨櫃、四大超商或郵局完成繳費。未完成補繳費者，將無法辦理115學年度第1學期初選課程及註冊作業，畢業生則無法完成離校手續。詳情請至財務處網站（http://www.finance.tku.edu.tw ），或洽校內分機3793、3794、2067。</w:t>
          <w:br/>
        </w:r>
      </w:r>
    </w:p>
  </w:body>
</w:document>
</file>