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be76595195461e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1255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課程滿意度94%  首位AIT駐淡江英語教育專員任期屆滿將返美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學習新視界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【記者邱馨霈淡水校園報導】鳯凰花開，畢業生即將展翅高飛，一年前由美國國務院與美國在臺協會（AIT）「英語研究員計畫（English Language Fellow Program）」派遣來到淡江的專家Jye Smallwood，任期也將於7月底屆滿返美。為此，全英語教學推動中心特別於6月4日下午2時安排專題演講，邀請Smallwood分享駐校期間的EMI教學實務經驗與豐碩成效。當天活動由全英中心吳凱書主持，並邀請國際事務副校長兼全英中心主任陳小雀頒發AIT與淡江大學聯合證書，以表彰本學年度在兩階段中完成EMI培訓課程的教師，共計77人次。
</w:t>
          <w:br/>
          <w:t>　活動在驚聲紀念大樓T702舉行，陳小雀致詞指出，淡江大學提供英語教學課程已超過20年，非常榮幸能成為臺灣第五所引進「英語研究員計畫」的大學，也衷心感謝美國國務院與AIT長年以來為本校提供寶貴的支持。本校的國際學生人數已正式超過海外僑生，未來將順應趨勢擴大全英語教學（EMI）計畫，提供更優質的國際化學習環境。
</w:t>
          <w:br/>
          <w:t>　美國在臺協會文化新聞組的英語教育統籌金振寧亦到場參與，她坦言，儘管相關教育計畫正面臨預算刪減的挑戰，但非常慶幸當初能成功爭取到Smallwood來到臺灣。她也表達了未來與本校持續深化合作的意願，表示將積極爭取新一任專家派駐，期盼臺美雙語教育合作能攜手走得更長更遠。
</w:t>
          <w:br/>
          <w:t>　美籍英語專家Smallwood在成果報告中指出，本次EMI教師培訓課程獲得高達94%的整體滿意度，且有91%的參與教師願意向同事推薦此課程。他強調：「我從不教老師『該教什麼』，也沒有特定的死板教材。課程真正的核心，是透過引導與課堂互動，帶領教師找到最適合自己的教學方式並加以調整。」在各項評選指標中，「教師對EMI課程信心」各階段皆維持在84%，他鼓勵教師們要對自己有信心，並提到過去一年他在課堂上努力營造「心理安全環境」，旨在讓教師們在語言表達與教學實務上，都能毫無顧忌地大膽嘗試、承擔風險，並在教學盲點中尋求突破。
</w:t>
          <w:br/>
          <w:t>　當天安排交流座談會，多位結業教師皆表達對工作坊的熱愛與感激，也向Smallwood表達感謝。英文學系講師羅得彰指出，這長達一年的跨國合作，為校內教師提供了極具實作價值的專業發展機會。他強調，未來學校若要持續向前推進 EMI課程，繼續維持這個教學「實踐社群（Community of Practice）」將會非常有用。
</w:t>
          <w:br/>
          <w:t>　交流環節中，中文系副教授陳大道分享具建設性的實務觀察，指出班上一位菲律賓外籍學生因高中時期頻繁使用「同儕互評（Peer Review）」而展現出極佳的寫作能力，這啟發他考慮將此策略應用在未來課程中。Smallwood對此表達高度認同，並指出從文化背景與語言程度相近、且能真正理解彼此的同儕身上獲得回饋，正是當前極佳的EMI輔助教學策略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60b91d5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a3a8fc64-44da-4c7a-a5b1-5bc6e3284294.jpg"/>
                      <pic:cNvPicPr/>
                    </pic:nvPicPr>
                    <pic:blipFill>
                      <a:blip xmlns:r="http://schemas.openxmlformats.org/officeDocument/2006/relationships" r:embed="R80a6831072c74eb0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43200"/>
              <wp:effectExtent l="0" t="0" r="0" b="0"/>
              <wp:docPr id="1" name="IMG_c5c3c7a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8fcf885f-0286-4c2d-9737-385074c825f7.jpg"/>
                      <pic:cNvPicPr/>
                    </pic:nvPicPr>
                    <pic:blipFill>
                      <a:blip xmlns:r="http://schemas.openxmlformats.org/officeDocument/2006/relationships" r:embed="R3ea5864fc94f467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432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7600"/>
              <wp:effectExtent l="0" t="0" r="0" b="0"/>
              <wp:docPr id="1" name="IMG_f2f2c88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89b2638d-c9d0-45ff-a159-bb7ecf48ba96.jpg"/>
                      <pic:cNvPicPr/>
                    </pic:nvPicPr>
                    <pic:blipFill>
                      <a:blip xmlns:r="http://schemas.openxmlformats.org/officeDocument/2006/relationships" r:embed="Rc41a7690a499447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7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1504"/>
              <wp:effectExtent l="0" t="0" r="0" b="0"/>
              <wp:docPr id="1" name="IMG_57a4104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6/m\7a79f919-00ac-4b0f-8059-492c672ee128.jpg"/>
                      <pic:cNvPicPr/>
                    </pic:nvPicPr>
                    <pic:blipFill>
                      <a:blip xmlns:r="http://schemas.openxmlformats.org/officeDocument/2006/relationships" r:embed="Rf5542ac57bfc43e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15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80a6831072c74eb0" /><Relationship Type="http://schemas.openxmlformats.org/officeDocument/2006/relationships/image" Target="/media/image2.bin" Id="R3ea5864fc94f4673" /><Relationship Type="http://schemas.openxmlformats.org/officeDocument/2006/relationships/image" Target="/media/image3.bin" Id="Rc41a7690a4994472" /><Relationship Type="http://schemas.openxmlformats.org/officeDocument/2006/relationships/image" Target="/media/image4.bin" Id="Rf5542ac57bfc43e7" /></Relationships>
</file>