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2e48da6cb8422f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圖書館×性別與社會課程合展 呈現全球性別發展多元樣貌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柯南淡水校園報導】為呈現全球性別發展的多元樣貌並引導師生深化思辨，淡江大學覺生紀念圖書館與通識核心課程「性別與社會」攜手合作，自6月4日至30日在圖書館2樓學研創享區，舉辦課程合展「全球視野下的性別發展、再製與交會」。透過靜態的海報展示，以及多場動態的學生發表會，帶領觀展者重思考性別與社會的緊密關係，歡迎全校師生踴躍到場觀展交流。
</w:t>
          <w:br/>
          <w:t>展覽由圖書館與通核中心助理教授陳賢寶共同策劃，以1900年至今的全球性別發展為主軸，探討性別角色如何在政治、法律、教育與社會文化中被形塑與轉變。陳賢寶表示，期盼透過跨國案例分析，引導學生從歷史脈絡理解性別議題，進一步反思當代社會的平權實踐與制度差異，進而培養跨文化觀察能力。
</w:t>
          <w:br/>
          <w:t>展場共展出學生完成的10件主題海報，內容涵蓋墨西哥、韓國與孟加拉等國，並從教育制度、政府政策、社會運動至勞動環境等多元面向進行分析。籌備過程中，學生需自行蒐集資料、整理核心內容並轉化為具吸引力的視覺呈現，同時於發表會進行口頭報告，展現自主學習與知識整合能力。
</w:t>
          <w:br/>
          <w:t>在發表交流環節中，歐語系俄文四曾芷舲以孟加拉為題，透過時間軸呈現其性別發展歷程。她指出，孟加拉自1971年獨立、1980至1990年代女性教育提升，到1991年出現女性政治領導，顯示女性地位正逐步提升。她亦結合成衣產業案例，分析女性在獲得就業機會與經濟自主的同時，仍面臨低薪與勞動風險等壓迫，呈現發展與不平等並存的現象。
</w:t>
          <w:br/>
          <w:t>英文一游紹真肯定發表同學的內容簡潔明瞭，並從視覺設計角度建議海報可強化圖文並茂的編排、調整背景，以提升整體的視覺層次與吸引力。彭若昕則介紹其小組的「墨西哥女性角色百年變遷」研究，從1910年墨西哥革命談起，一路延伸至2024年首位女性總統的誕生，呈現女性從缺乏發聲權到逐步參與政治的重要歷程。她指出，性別平權的核心並非消除差異，而是避免差異成為限制個人發展的條件；同時從家庭分工、育嬰假制度、教育資源及反性暴力等面向分析，並與臺灣現況進行對照，深化跨國比較。
</w:t>
          <w:br/>
          <w:t>展場現場設計了多項互動單元，提升師生的參與度。其中「走過百年」邀請觀展者就女性受教權、參政權、同工同酬運動與同性婚姻合法化等事件進行投票；「看見框架」則透過日常常見的性別刻板印象，如「男生不應流淚」、「女生應照顧家庭」，引導觀展者反思社會觀念；「想像未來」則讓大家以便利貼寫下「在無性別限制下的自我想像」，為展覽增添了互動與思辨深度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7cc93e6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12d99051-80b1-439c-bd68-33b6f77cf9b1.jpg"/>
                      <pic:cNvPicPr/>
                    </pic:nvPicPr>
                    <pic:blipFill>
                      <a:blip xmlns:r="http://schemas.openxmlformats.org/officeDocument/2006/relationships" r:embed="Rd9e7566c1a334b5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0baabe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2eed0f7a-d5f9-4df0-b78d-64b214b9fcf7.jpg"/>
                      <pic:cNvPicPr/>
                    </pic:nvPicPr>
                    <pic:blipFill>
                      <a:blip xmlns:r="http://schemas.openxmlformats.org/officeDocument/2006/relationships" r:embed="R3c3c791a84e94c7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d9e7566c1a334b59" /><Relationship Type="http://schemas.openxmlformats.org/officeDocument/2006/relationships/image" Target="/media/image2.bin" Id="R3c3c791a84e94c79" /></Relationships>
</file>