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b457d11b6f410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鄧盛平談中東地緣政治 剖析臺沙關係歷程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楷威淡水校園報導】淡江大學通識與核心課程中心6月9日中午12時，在守謙國際會議中心HC306舉辦「不落幕的伊斯蘭大漠：從冷戰前線到新中東地緣政治的台灣足跡」專題講座，邀請外交部機要事務辦公室公使、本校國際事務與戰略研究所傑出校友鄧盛平主講，近60名師生到場聆聽。
</w:t>
          <w:br/>
          <w:t>鄧盛平曾任我國駐沙烏地阿拉伯王國臺北經濟文化代表處代表長達7年，具備深厚的學術背景與豐富的涉外實務經驗，在演講中帶領師生深入剖析中東地緣政治，以及當前國際局勢中臺灣的關鍵角色。他首先梳理大眾對「伊斯蘭」與「阿拉伯」的傳統印象，說明阿拉伯半島的歷史極為悠久，西元7世紀伊斯蘭教興起時，以全面且嚴謹的規範深入大眾生活，迅速融合並擴展埃及、兩河流域及波斯等文明，逐步演變為今日擁有22個成員國的阿拉伯聯盟。
</w:t>
          <w:br/>
          <w:t>「伊斯蘭教將信徒的食衣從早上到晚上全部規定好了，因此很自然地形成一個獨特族群。」鄧盛平分享，自己曾隨外派沙國大使館的父親前往當地生活，接受正統阿拉伯教育至高中畢業。他以獨特的成長背景與親身經歷，向現場教職員生解析阿拉伯人的日常生活作息與文化特質。
</w:t>
          <w:br/>
          <w:t>鄧盛平回顧雙邊合作的重要歷史，提到1971年沙國國王費色訪臺，奠定兩國深厚的互信基礎；1973年爆發第一次石油危機期間，沙國持續供應臺灣原油，我國則由臺大醫院與臺北榮總派出頂尖醫療團隊赴沙服務，並在邊境局勢緊張時推動軍事合作，派遣空軍飛行員與技術人員協助防守。此外，沙國亦曾透過免息貸款，資助興建中沙大橋與臺北鐵路地下化工程。
</w:t>
          <w:br/>
          <w:t>兩國雖於1990年終止正式邦交，但臺灣至今在沙國仍保有館產與準邦交國的外交禮遇。鄧盛平表示，自己在代表任內，更促成簽署避免雙重課稅協定、推動外貿協會在利雅德成立辦事處，並於2023年以「臺灣」官方代表名義出席全球反制伊斯蘭國聯盟部長級會議，持續深化雙邊實質關係。
</w:t>
          <w:br/>
          <w:t>交流環節中，鄧盛平提及伊斯蘭教義強調平權與互助精神，並引述「天堂在母親腳下」的聖訓，藉此打破外界對其女權低落的刻板印象。針對未來展望，他指出沙國正積極發展「主權AI」，臺灣具備強大的科技實力，未來可透過多國合作模式拓展商機。他也強調，臺灣是一個高度尊重多元信仰的社會，各宗教之間並無優劣之分，這種包容的環境正是臺灣引以為傲的特點。
</w:t>
          <w:br/>
          <w:t>大陸所碩一王睿鎂表示，此次演講讓她能更清楚理解臺沙過去的歷史脈絡，特別是1973年石油危機時期臺灣在國際局勢中的角色轉變，令人印象深刻，也期許臺灣未來能與中東地區拓展更多實質交流。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2c598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dda1483c-c387-4360-be55-a122241964ba.JPG"/>
                      <pic:cNvPicPr/>
                    </pic:nvPicPr>
                    <pic:blipFill>
                      <a:blip xmlns:r="http://schemas.openxmlformats.org/officeDocument/2006/relationships" r:embed="R3d9085f7606f484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0221e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06ec8319-d4c3-447f-b49e-e46512bdecd4.JPG"/>
                      <pic:cNvPicPr/>
                    </pic:nvPicPr>
                    <pic:blipFill>
                      <a:blip xmlns:r="http://schemas.openxmlformats.org/officeDocument/2006/relationships" r:embed="Rd3980cc87f7943a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3d9085f7606f484f" /><Relationship Type="http://schemas.openxmlformats.org/officeDocument/2006/relationships/image" Target="/media/image2.bin" Id="Rd3980cc87f7943a7" /></Relationships>
</file>