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d6b5c331e02426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來自加勒比海島國  淡江建築系碩班新科狀元是她</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【賴映秀淡水校園報導】淡江大學建築學系畢業生胡佳欣（Jacinth Hunkins），在今年的碩士班入學考試中，以「正取第一名」的頂尖成績考上淡江大學建築學系碩士班。這位來自加勒比海島國聖克里斯多福及尼維斯 （St. Kitts and Nevis）的外籍生，不僅大學5年期間學業表現優異，在92名同屆同學中高居系排名第6名，更將繼續留在淡江攻讀碩士學位。
</w:t>
          <w:br/>
          <w:t>在日前舉辦的畢業典禮上，聖克里斯多福及尼維斯大使館二等秘書 Rolhensha Henry代表范東亞（His Excellency Ambassador Donya Francis）大使親臨現場，參加胡佳欣的畢業典禮。胡佳欣開心表示，Henry二等秘書的出席，不僅展現大使館對留學生的全面支持與關懷，也代替家人出席，帶來最珍貴的實質陪伴。
</w:t>
          <w:br/>
          <w:t>來到臺灣之前，胡佳欣曾在母國修習兩年的建築相關課程。身為外籍生，她坦言在臺灣學建築最大的挑戰在於語言。攻讀高強度的建築學位本身已極具考驗，她還要求自己連續五年全程使用中文進行日常課堂討論、設計交流與高壓的公開成果發表。在一開始中文聽說能力尚未成熟時，她曾深感挫折與尷尬，但在淡江教授與同學以英文熱心協助下，她憑藉著高度的自律與堅持不懈，成功克服挑戰並取得卓越成績。
</w:t>
          <w:br/>
          <w:t>胡佳欣的畢業設計主題為《島與縫合－綠色連接場域（Island Connector – The Green Middle Ground）》。其靈感源自海德格（Heidegger）對「建造」的哲學定義，設計基地選定於分隔並連結其祖國聖克里斯多福島與尼維斯島的海峽「The Narrows」。身為島國居民的她，希望能夠設計一個連接聖克里斯多福島（St. Kitts）與尼維斯島（Nevis）的橋梁。「這是多年來我的國人持續討論的議題。雖然過去有許多人提出過橋梁設計方案，但至今仍未真正實現。」相較於傳統以工程、通勤功能為主的基礎橋梁，她與兼任講師林昭翰共同構思出一座偏向「島嶼」概念的綠色連結場域，順應陸地與海洋的生態整合，創造出兼具文化傳承、人本精神與生態永續的共享地景，藉此重新詮釋國家兩島之間的實體與心理連結。
</w:t>
          <w:br/>
          <w:t>對於即將展開的碩士生涯，胡佳欣充滿期待。自2020年來臺至師大國語中心學習中文，再到淡江大學完成學士並攻讀碩士，這段長達6年的旅程已讓臺灣成為她第二個家。未來她計劃持續深化「島與縫合」計畫，並投入移動式建築（Mobile Architecture）的商業模式研究，累積臺灣的建築實務經驗，期許將來把在臺灣汲取的建築專業知識與在地智慧帶回聖克里斯多福及尼維斯，為國家的永續發展做出深刻貢獻。</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8dd84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3fa174f-8189-4b38-89c5-a52df3bf64c6.jpg"/>
                      <pic:cNvPicPr/>
                    </pic:nvPicPr>
                    <pic:blipFill>
                      <a:blip xmlns:r="http://schemas.openxmlformats.org/officeDocument/2006/relationships" r:embed="R4df56ca05dff477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249168" cy="4876800"/>
              <wp:effectExtent l="0" t="0" r="0" b="0"/>
              <wp:docPr id="1" name="IMG_2b17f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acf75de-f667-4ae7-aeec-7c0e817b3603.jpg"/>
                      <pic:cNvPicPr/>
                    </pic:nvPicPr>
                    <pic:blipFill>
                      <a:blip xmlns:r="http://schemas.openxmlformats.org/officeDocument/2006/relationships" r:embed="Red460637cc204713" cstate="print">
                        <a:extLst>
                          <a:ext uri="{28A0092B-C50C-407E-A947-70E740481C1C}"/>
                        </a:extLst>
                      </a:blip>
                      <a:stretch>
                        <a:fillRect/>
                      </a:stretch>
                    </pic:blipFill>
                    <pic:spPr>
                      <a:xfrm>
                        <a:off x="0" y="0"/>
                        <a:ext cx="3249168"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91bf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b3c659f7-dbdf-421d-87e7-63acbf04dd28.jpg"/>
                      <pic:cNvPicPr/>
                    </pic:nvPicPr>
                    <pic:blipFill>
                      <a:blip xmlns:r="http://schemas.openxmlformats.org/officeDocument/2006/relationships" r:embed="R9e8f5344220c456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df56ca05dff4777" /><Relationship Type="http://schemas.openxmlformats.org/officeDocument/2006/relationships/image" Target="/media/image2.bin" Id="Red460637cc204713" /><Relationship Type="http://schemas.openxmlformats.org/officeDocument/2006/relationships/image" Target="/media/image3.bin" Id="R9e8f5344220c4567" /></Relationships>
</file>