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a86929a3a4c2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452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懂不懂不要緊　喜歡就好張炳煌教看字也看人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人
</w:t>
          <w:br/>
          <w:t>　【記者劉育孜報導】書法是中國藝術之精髓。在藝術中心副主任書法家張炳煌的邀集下，這次展出的是多幅流派不同、字體多樣的書法作品，副主任也藉員工福利委員會書法課，帶著教職員走了一遭會場，幫助大家抓住觀賞時的要點。
</w:t>
          <w:br/>
          <w:t>
</w:t>
          <w:br/>
          <w:t>　張炳煌表示，中國書法的字體大抵上分為工整與流暢兩種。工整的字體包括篆書、隸書、楷書；流暢的即為行書與草書，在兩者之間還有一個「行草」。如何辨別行書、草書、或是行草呢？張副主任用了最簡明的比喻：行書是適度的節省筆劃、適度的連接，是我們一眼就能看得懂的字體；而節省了更多的筆劃，筆劃間的連結更多的就是草書了，如果沒有經過學習是很難分別出是什麼字；當然，在欣賞一幅書法時，半懂不懂得就是行草的寫法了。
</w:t>
          <w:br/>
          <w:t>
</w:t>
          <w:br/>
          <w:t>　「即使看不懂，也沒什麼關係，只要覺得美就好！」張副主任在介紹楊子雲的草書作品時，提到楊子雲曾到比利時留學，將西方繪畫的一些觀念融入中國書法的技巧中，他有一些現代的書法作品看起來就如同一幅抽象畫一般。張炳煌認為，中西融合是一項很好的做法，因為中國書法已承繼傳統二、三千年，再在這個東方文化的圈子裡很難有突破，如果我們能將書法中的線條形象、墨色的變化上去發揮，才能讓那些看不懂中國字的外國人也可以欣賞到書法藝術的美。在進入這個國際藝術發展的時代，只有藉著將書法發展到全世界能一同欣賞的地步，書法才有可能創造出新的格局。
</w:t>
          <w:br/>
          <w:t>
</w:t>
          <w:br/>
          <w:t>　而在欣賞篆書時，我們要先了解古代書寫的工具較硬，且也沒有很好的紙張可以表現出筆的彈性，因此我們可以發現，小篆的書寫中每一筆畫粗細都相同，大家可以藉著藝術中心中展示的釋廣元的篆書對聯中發現，小篆不但每一筆劃粗細一樣，而且也沒有撇、捺、勾等筆劃，藉此我們可以了解小篆有其一定的形體及嚴謹的用筆，也可以從中體會作者的個性。
</w:t>
          <w:br/>
          <w:t>
</w:t>
          <w:br/>
          <w:t>　古代的書法是偏重實用價值，但是現在漸漸轉變為自我表現的風格。張炳煌舉了李轂摩的《十年寒窗》作例子，在這幅畫中，不同於傳統書法的嚴肅，用的是較為輕鬆的運筆；作品中寫錯了一個字，作者在落款處加註說明，率直個性令人莞爾，張副主任說：「何妨？作品只要表現了自己當時的心境即可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981456" cy="1048512"/>
              <wp:effectExtent l="0" t="0" r="0" b="0"/>
              <wp:docPr id="1" name="IMG_0ca4399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452/m\733994a3-fe84-4b52-97f9-3db510626f85.jpg"/>
                      <pic:cNvPicPr/>
                    </pic:nvPicPr>
                    <pic:blipFill>
                      <a:blip xmlns:r="http://schemas.openxmlformats.org/officeDocument/2006/relationships" r:embed="Rd627807307754a9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1456" cy="10485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627807307754a92" /></Relationships>
</file>