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6e12e59bc834f8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1256 期</w:t>
        </w:r>
      </w:r>
    </w:p>
    <w:p>
      <w:pPr>
        <w:jc w:val="center"/>
      </w:pPr>
      <w:r>
        <w:r>
          <w:rPr>
            <w:rFonts w:ascii="Segoe UI" w:hAnsi="Segoe UI" w:eastAsia="Segoe UI"/>
            <w:sz w:val="32"/>
            <w:color w:val="000000"/>
            <w:b/>
          </w:rPr>
          <w:t>課程實踐融入在地民俗文化 清水祖師遶境首度進入淡江校園</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林品瑜淡水校園報導】擁有百年歷史的淡水清水祖師遶境，6月19至20日首度進入淡江大學淡水校園，在淡水南北軒鑼鼓聲與陣頭隊伍引領下，自警衛室進入校園，沿驚聲路行進，最後從大忠街離開，吸引許多師生及附近住戶駐足觀賞，象徵地方民俗文化與大學校園的深度連結。
</w:t>
          <w:br/>
          <w:t>本次也是淡水南北軒首度全體近千人陣頭隊伍進入校園遶境，大學社會責任實踐（USR）計畫辦公室在海報街特別設置香案迎接。19日「暗訪」活動中，隊伍安排走路鼓亭、太鼓陣與小小神將、淡江大學三仙會、淡江五虎崗陣、沖繩樂團與大魚陣、月琴桃花舞、南北軒本陣及淡江教職員組成的王爺轎班等陣頭進行展演；20日「正日」則有鼓亭、北藝大七里響、由淡江、真理大學學生及北藝大親友團組成的淡水南北獅、沖繩樂團與大魚陣，以及南北軒本陣等隊伍隨遶境隊伍行進，共同參與盛會。
</w:t>
          <w:br/>
          <w:t>其中，「淡江大學三仙會」由淡水南北軒總幹事、通識與核心課程中心助理教授翁瑋鴻，集結修讀「傳統戲劇賞析」課程之本地與國際學生共同扮演傳統神仙，展現臺灣傳統民俗文化特色，象徵為遶境祈福；「淡江五虎崗陣」則由通核中心副教授陳慧勻帶領「臺灣劇場講座」、「表演藝術與實作」等課程學生出陣，以「黑虎收五毒」民俗概念，結合淡江五虎崗意象，將主題命名為「淡江虎仔收五毒」，藉由陣頭演繹，傳達驅邪迎祥、祈福安康的意涵，道具由建築學系教授黃瑞茂帶領研究生製作，展現課程與民俗文化結合的成果。
</w:t>
          <w:br/>
          <w:t>翁瑋鴻說明，此次遶境因陣容龐大，為使交通動線順暢，特別規劃進入淡江校園，正好促成此次遶境隊伍進入校園的難得機會。他指出，南北軒長年與淡江課程及USR計畫合作，希望透過實際參與，讓更多人看見傳統文化的價值，「傳統文化不是只有不好的一面」，期盼持續推廣值得保存的民俗文化。
</w:t>
          <w:br/>
          <w:t>陳慧勻表示，自2017年起，每年淡水清水祖師遶境前皆會邀請修習相關課程學生參與南北軒遶境，最初以隨隊協助與體驗為主。自2025年起，進一步與USR辦公室及南北軒合作設計學生陣頭，去年推出「淡江龍」陣，今年則發展為「淡江五虎崗陣」，讓學生從設計、排練到演出皆全程參與。她認為，這9年來的教學歷程，是將課堂延伸至生活與街頭的實踐，也讓學生透過親身參與，打破過往刻板印象，理解臺灣民俗文化的生命力與熱忱。
</w:t>
          <w:br/>
          <w:t>校外人士汪小姐分享，因研究所教授參與活動而受邀與家人一同觀摩。她過去雖曾參與大甲媽祖遶境及白沙屯進香，此次則是首次參與淡水清水祖師遶境。她認為，淡江匯集來自不同國家與地區的學生，透過遶境進入校園，有助於讓更多人理解及重新認識臺灣廟會文化與地方信仰，也促進傳統文化的教育與推廣。</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19aa4d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7/m\ac09c8ac-eb16-463c-a309-5aff0caad145.jpg"/>
                      <pic:cNvPicPr/>
                    </pic:nvPicPr>
                    <pic:blipFill>
                      <a:blip xmlns:r="http://schemas.openxmlformats.org/officeDocument/2006/relationships" r:embed="R0cf5d339658e4a9d"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c983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7/m\54258b8c-9e1b-4815-a26a-386887083e1d.jpg"/>
                      <pic:cNvPicPr/>
                    </pic:nvPicPr>
                    <pic:blipFill>
                      <a:blip xmlns:r="http://schemas.openxmlformats.org/officeDocument/2006/relationships" r:embed="Re6c88f2ca6c1422a"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30c3e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7/m\bbcc5d37-42c5-4350-b03a-a0b98702c4a8.jpg"/>
                      <pic:cNvPicPr/>
                    </pic:nvPicPr>
                    <pic:blipFill>
                      <a:blip xmlns:r="http://schemas.openxmlformats.org/officeDocument/2006/relationships" r:embed="R01574014ba9d4489"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29eb5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7/m\a696f7a5-28ab-4e39-9170-686b8293991d.jpg"/>
                      <pic:cNvPicPr/>
                    </pic:nvPicPr>
                    <pic:blipFill>
                      <a:blip xmlns:r="http://schemas.openxmlformats.org/officeDocument/2006/relationships" r:embed="R4f9284b188a24383"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cf5d339658e4a9d" /><Relationship Type="http://schemas.openxmlformats.org/officeDocument/2006/relationships/image" Target="/media/image2.bin" Id="Re6c88f2ca6c1422a" /><Relationship Type="http://schemas.openxmlformats.org/officeDocument/2006/relationships/image" Target="/media/image3.bin" Id="R01574014ba9d4489" /><Relationship Type="http://schemas.openxmlformats.org/officeDocument/2006/relationships/image" Target="/media/image4.bin" Id="R4f9284b188a24383" /></Relationships>
</file>