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907e3e6d04c3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遠見雜誌2026台灣最佳大學排行榜 本校商業管理領域互評榜排名私校第1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《遠見雜誌》7月2日公告「2026台灣最佳大學排行榜」，淡江大學在大學互評榜中，商業管理領域居第11名，排名私校第1，展現在全國大學高階主管心目中十足的份量。在六大構面中，國際化程度全國第8，排名私校第2。
</w:t>
          <w:br/>
          <w:t>本校商管學院作為國內規模最大的商管學院，擁有近萬名學生與200位教師，於101學年度起，由商、管理兩學院合併，包括11個學系，每系皆設有研究中心，注重學生企業實習，與各產業密切鏈結，成為「產業型學院」，為其四大特色之首。其次為「三創型學院」——輔導學生創意、創新與創業點子；「智慧與永續型學院」——課程發展以「智慧與永續」為導向；「國際化學院」——延續教育部「EMI雙語化學習計畫」，建構全英語的授課環境，加強本校學生國際交流。本次在互評榜中的好成績，可視為該院在合併14年的階段性成績單。
</w:t>
          <w:br/>
          <w:t>本校另在榜單的「六大構面」中的「國際化程度」，排名全國第8。此項內容涵蓋外籍生比例、國際合作、雙聯學位等指標，本次好成績呼應Study Abroad Aide（SAA）於6月20日發布的2026年國際學生全球最有價值大學排名（2026 World Best Value University Rankings for International Students）。在SAA評比的全球8,477所大學中，本校排名第986名，比去年一舉前進269名，在國內123所入榜學校中排名第10，為國內私校榜首。
</w:t>
          <w:br/>
          <w:t>另一構面「教學能量」中，本校「學士班就學穩定率」提升14名、生師比進步18名，加上在新指標「學校線上資料庫可使用量」排名全台第4、「學校圖書、非書資料及現期書報總數」排全台第6，表現都可圈可點。
</w:t>
          <w:br/>
          <w:t>本次《遠見》台灣最佳大學排行榜以53項指標、77項細指標，計算各校的綜合績效，並根據體制、公私立、學門、地區、規模和經費等，形成21個「綜合績效榜」；同時將53項指標分為社會聲望、學術成就、教學能量、國際化程度、產學績效與財務體質等「六大構面榜」。在學門分類上，這次因人文社科學系數量減少之故，本校首次從「人文社科」被改分到「綜合學門（非人文社科及醫學）」，該分榜全國排名18。另有大傳、語文、服務3領域入互評榜，分別在全國排名7、8、8名，總體競爭力21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deb80e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20260706100206383-db0dce4c.jpg"/>
                      <pic:cNvPicPr/>
                    </pic:nvPicPr>
                    <pic:blipFill>
                      <a:blip xmlns:r="http://schemas.openxmlformats.org/officeDocument/2006/relationships" r:embed="Rdee293fccfcf4e1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5d2ba86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20260706095657123-585be46a.jpg"/>
                      <pic:cNvPicPr/>
                    </pic:nvPicPr>
                    <pic:blipFill>
                      <a:blip xmlns:r="http://schemas.openxmlformats.org/officeDocument/2006/relationships" r:embed="R1faf986428354eb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1e0c8c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e047dc66-b43e-4c6c-bcce-0487ccc319b8.jpg"/>
                      <pic:cNvPicPr/>
                    </pic:nvPicPr>
                    <pic:blipFill>
                      <a:blip xmlns:r="http://schemas.openxmlformats.org/officeDocument/2006/relationships" r:embed="R98b9855c849f4a5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ee293fccfcf4e1e" /><Relationship Type="http://schemas.openxmlformats.org/officeDocument/2006/relationships/image" Target="/media/image2.bin" Id="R1faf986428354eb1" /><Relationship Type="http://schemas.openxmlformats.org/officeDocument/2006/relationships/image" Target="/media/image3.bin" Id="R98b9855c849f4a5d" /></Relationships>
</file>