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1e368fe7a42c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台灣文學營淡江登場 250位跨世代學員共探文學可即之地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由勇源基金會與《印刻文學生活誌》主辦、淡江大學中國文學學系合辦的「2026全國台灣文學營」，7月5至7日在淡水校園舉行。本屆以「文學所能抵達的地方」為主題，規劃小說、散文、新詩及影劇四大組別，吸引來自全臺、年齡橫跨12至76歲，逾250位學員參與。營隊邀集駱以軍、童偉格、吳曉樂、楊富閔、任明信、易智言等知名作家與導演擔任駐營導師，並邀請阮慶岳、鍾文音、吳音寧、曹馭博、黃河、楊雅喆等各界專家授課，打造兼具深度與廣度的文學盛會。
</w:t>
          <w:br/>
          <w:t>始業式中，中文系系主任殷善培以淡水與臺北「若即若離的地理距離」比喻文學的美感，並提及從八里遠眺淡水，地形宛如一頭「虎」，呼應五虎崗意象，祝福學員滿載而歸。勇源基金會副執行長王毓麟則強調「AI是工具，創作才是靈魂」，勉勵學員在營隊期間盡情激盪創作能量。
</w:t>
          <w:br/>
          <w:t>隨後，各組導師輪番分享創作理念。小說組駱以軍形容文學營是承載台灣文學記憶的「光榮傳統」，童偉格以幽默風趣的生活經歷引發全場笑聲；影劇組易智言勉勵學員善用難得機會向金獎級師資學習；新詩組任明信鼓勵大家以詩的視角停留並觀看世界，感受不同生命經驗；散文組楊富閔感性分享家族記憶與創作起點，吳曉樂則期許學員透過故事與他人建立連結，創造屬於自己的文學回憶。
</w:t>
          <w:br/>
          <w:t> 第二天「大師講堂」緊扣時代脈動，特別邀請數位發展部部長林宜敬，以「我們是最後一代？談人工智慧時代的文學創作」為題，探討AI對人類帶來的衝擊與市場挑戰。他認為，儘管科技浪潮勢不可擋，但AI仍無法取代優秀創作者的感性與生命經驗，鼓勵創作者從科技變遷中發掘新的敘事題材，持續探索文學在未來的無限可能。
</w:t>
          <w:br/>
          <w:t>當晚播放韓國導演李滄東經典作品《生命之詩：4K數位修復版》，映後座談由任明信主講。他從電影中的「詩」出發，解析作品如何藉由細膩敘事承接生命傷痕，讓觀眾即使未曾歷經角色的苦難，也能在共鳴中感受生命的裂痕，展現文學藝術撫慰人心的力量。
</w:t>
          <w:br/>
          <w:t>為鼓勵創作新秀，文學營特別設立「創作獎」，由導師自該組學員投稿中各評選出20件入圍作品，並於結業式揭曉得獎名單、頒發獎狀，期盼發掘更多具潛力的文壇新星。
</w:t>
          <w:br/>
          <w:t>第三度參加文學營的學員蔡憶琦表示，今年對詩人柏森的分享印象深刻，「他雖然年輕，卻展現深邃的哲學思想，讓我深感自身不足，也激勵我未來要提升閱讀並實踐書寫。」學員許律雯也收穫滿滿，她提到崔舜華讀詩的情感、曹馭博對翻譯的雕琢、蕭宇翔的解讀視角，以及騷夏分享如何從閱讀中摸索方向，都讓她在提問與交流中重新認識世界的不同面向。蔡孟君則分享，「看見每位認真雕琢的詩人，能以不自由的語言，創造出自由的詩，真的深受震撼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6db19a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6333c7dd-8a4e-4c6c-a919-63a5f885271b.jpeg"/>
                      <pic:cNvPicPr/>
                    </pic:nvPicPr>
                    <pic:blipFill>
                      <a:blip xmlns:r="http://schemas.openxmlformats.org/officeDocument/2006/relationships" r:embed="Red16ffe449d943b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bd75c0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6cd1d3bc-e212-4c4c-96c7-6fef1972e3d0.jpeg"/>
                      <pic:cNvPicPr/>
                    </pic:nvPicPr>
                    <pic:blipFill>
                      <a:blip xmlns:r="http://schemas.openxmlformats.org/officeDocument/2006/relationships" r:embed="R712013b5d9004e3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f0e268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f8fe6e2f-a029-46bc-9c07-1c18f8fceea0.jpeg"/>
                      <pic:cNvPicPr/>
                    </pic:nvPicPr>
                    <pic:blipFill>
                      <a:blip xmlns:r="http://schemas.openxmlformats.org/officeDocument/2006/relationships" r:embed="Re8dfe485e4d54a8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672702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a0693783-47cc-4271-9e0f-d5ce4564d534.jpg"/>
                      <pic:cNvPicPr/>
                    </pic:nvPicPr>
                    <pic:blipFill>
                      <a:blip xmlns:r="http://schemas.openxmlformats.org/officeDocument/2006/relationships" r:embed="R598439cfd467407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d16ffe449d943b6" /><Relationship Type="http://schemas.openxmlformats.org/officeDocument/2006/relationships/image" Target="/media/image2.bin" Id="R712013b5d9004e30" /><Relationship Type="http://schemas.openxmlformats.org/officeDocument/2006/relationships/image" Target="/media/image3.bin" Id="Re8dfe485e4d54a8b" /><Relationship Type="http://schemas.openxmlformats.org/officeDocument/2006/relationships/image" Target="/media/image4.bin" Id="R598439cfd467407e" /></Relationships>
</file>