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e0fe4136cc46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資訊管理系系主任專訪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惠茹報導】資訊二個字，在這個E世紀中，似乎就被賦與著科技、尖端的光環。然而走資訊這一行，要跟得上變遷的腳步，是更顯辛苦。究竟資訊人要如何在日新月異的環境中尋求出路？本校甫上任的資訊管理系系主任黃振中說：「既然選擇走資訊這條路，就要有終身學習的心理準備了。如果沒有這種認知，就註定要被淘汰。」透過電腦，我們可以得到一切我們想得到的資訊，也可以傳送出我們所要表達的訊息。
</w:t>
          <w:br/>
          <w:t>
</w:t>
          <w:br/>
          <w:t>　「想要成為資訊界的尖端人才，必須具備多方面的技術能力。不斷地充實自身專業素養，累積電腦實務經驗，培養人際溝通、語言讀寫等基本能力，才能在職場上脫穎而出。」黃振中舉例說明：「資訊人常見的工作為程式撰寫、系統規劃、分析設計等工作，由於資訊技術進步快速，新的程式語言、設計工具或參考文件手冊不斷地出現，要深入探索這些資料就要借助英文的讀寫能力。」多元化技能培養不僅靠系上的課程訓練，個人的不斷努力學習更是必要的……
</w:t>
          <w:br/>
          <w:t>
</w:t>
          <w:br/>
          <w:t>　從考進淡江第一屆資工所至今，黃振中與淡江已結緣二十餘年。早期在金融業資訊單位服務，由於太年輕就擔負著重要的工作，會有和時間賽跑的壓力，也曾為修改程式而在半夜被請到公司。因為不想放棄熱愛的資訊，又想做長遠固定的工作，於是繼續深造並取得教職。1989年進入本校資管系擔任副教授，在十一年的教學生涯中感受最深刻的，就是與學生間的互動了，每當收到多年前教過的學生寄來的信件、喜帖、同學會通知、生日卡、教師卡時，濃濃的人情味總是令他感動良久。
</w:t>
          <w:br/>
          <w:t>
</w:t>
          <w:br/>
          <w:t>　在這個熟悉的教育環境中，黃振中帶領學生自有他的一套方法。「要把資管系帶到哪？要先想想資管系學生的二條出路：就業以及升學。」他說道：「以就業為例，在現今的職場中，資管系畢業生的核心工作即為幫助企業開發一個應用系統，例如商品銷售、庫存管理、財務會計等。因此培養學生系統實作能力就格外的重要，如何以系統實作課程為核心，並與相關學科整合應為教學重點。」
</w:t>
          <w:br/>
          <w:t>
</w:t>
          <w:br/>
          <w:t>　他甚至說道：「從這個學期開始，在修習系統實作課程結束時，都將舉辦一次作品比賽。」此種做法將帶給學生壓力，當然也要給予適當的獎勵，「比賽得到前六名的作品，給與獎金獎狀，並期待學生在壓力與趣味的激盪下能更認真的學習。」系主任更信心十足的表示：「系上也要找一些大型系統的專家到系上開課或演講，這類系統包含ERP(企業整合規劃)、EC(電子商務)、金融套裝軟體等市場上熱門的課程。期望這樣的安排，一方面讓同學了解外界企業的需求，另一方面則可擴展同學更廣闊的視野。」
</w:t>
          <w:br/>
          <w:t>
</w:t>
          <w:br/>
          <w:t>　阻礙多少都會有，做任何事都是如此。面對問題、阻礙就像接受挑戰，一旦克服了就是對自己的一種成就。這是黃振中博士想要傳遞給同學們的處事的人生觀。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83792" cy="890016"/>
              <wp:effectExtent l="0" t="0" r="0" b="0"/>
              <wp:docPr id="1" name="IMG_5c00c7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2/m\399b5ee6-ae02-4acb-a1e9-294838de02b4.jpg"/>
                      <pic:cNvPicPr/>
                    </pic:nvPicPr>
                    <pic:blipFill>
                      <a:blip xmlns:r="http://schemas.openxmlformats.org/officeDocument/2006/relationships" r:embed="R858ee0f4d84c40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3792" cy="890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8ee0f4d84c4029" /></Relationships>
</file>