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e2ece614e4720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1256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用鏡頭關注高齡議題 淡江大傳《平溪守護失智長者》摘銀響力特優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即時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【張瑜倫淡水校園報導】淡江大學大眾傳播學系實習媒體淡江電視台助理，大傳三吳苡榛、黃熙芸與梁澤銘，以作品《平溪凝聚社區力量 守護失智長者》，於7月17日第六屆銀響力新聞獎頒獎典禮中脫穎而出，榮獲「大專院校類新聞報導獎」特優。
</w:t>
          <w:br/>
          <w:t>本屆競爭激烈，計有60家媒體275件作品報名，最終僅57件作品入圍，頒發29個獎項。淡江新聞共有3件作品入圍，除了獲獎作品外，亦包括《銀來新的青春》及《HOW居才是好居 從青銀共居看見世代共融的可能性》，展現本校師生深耕高齡議題的成果。
</w:t>
          <w:br/>
          <w:t>本屆評審團主席、本校秘書長、大傳系助理教授馬雨沛在致詞時指出，淡江大學對於大學社會責任（USR）的積極參與由來已久，民國97年即開辦專業知能服務學習課程，將專業與社會議題結合，設計為社會實踐型的課程。她曾開設社會行銷課程，許多學生很早就開始關注高齡議題，專題作品也因此在第三屆銀響力新聞獎獲得數位創新類特優，甚至有碩士生以弘道老人福利基金會鼓勵長者自我表達的「爺奶萬萬說」脫口秀節目為研究對象。
</w:t>
          <w:br/>
          <w:t>馬雨沛強調，高齡化與超高齡社會需要全社會共同面對，期待所有人能將自己列為高齡議題衝擊的「自己人」，與政府及非營利組織攜手，發揮媒體守望環境、傳遞價值與監督社會的責任。
</w:t>
          <w:br/>
          <w:t>獲獎團隊成員吳苡榛表示，當初發想題材時，就希望能製作對社會有意義的新聞。平溪因為人口外移與嚴重的老齡化，使失智照護成為在地關鍵課題，隨著臺灣邁入高齡化社會，這也是每個家庭未來可能面臨的挑戰。團隊深入平溪，記錄當地如何透過社區、店家與居民的力量，共同陪伴失智長者，希望傳遞「失智照護不只是家庭的責任，而是整個社區都能參與」的理念。
</w:t>
          <w:br/>
          <w:t>回憶採訪過程，黃熙芸提到，採訪時遇到失智的阿公阿嬤與店家互動，她小心翼翼地在旁用攝影機記錄下那份自然與生命力，也讓她感同身受地反思，若自己的家人遇到失智狀況，是否也能有安全的防護網？
</w:t>
          <w:br/>
          <w:t>然而，當時平溪線鐵路停駛，成為採訪的最大考驗。團隊必須先搭客運到基隆轉計程車，回程再搭1小時公車到木柵轉捷運；為了補景，曾從淡水搭了4小時的車程前往，團隊扛著沉重器材，在菁桐與平溪老街徒步來回走了好幾次，從特色天燈、火車到老人的背影，一路取景直到天黑才離開。黃熙芸笑說，知道獲獎的瞬間，自己在台下驚訝得尖叫，非常感謝指導教師萬玉鳳、助教曾小玲與夥伴的努力。「能獲得肯定，是未來繼續做新聞的動力，希望能啟發更多縣市或小社區，效仿平溪這套友善照護模式。」
</w:t>
          <w:br/>
          <w:t>淡江電視台指導教師萬玉鳳表示，一個畫面勝過千萬文字，正是數位影像工作者最獨特的傳播力。她認為，在新聞製作中，個案故事是最動人的切角，獲獎作品第一段畫面就透過失智阿公與雜貨店老闆的互動，把「失智」與「守護」做出了無須形容詞的切題，融化了閱聽者的感知。
</w:t>
          <w:br/>
          <w:t>萬玉鳳說明，淡江新聞鼓勵學生自由提案，並在採訪後進行「第二版製作激盪」。學生第一版作品已蘊含價值，只是欠缺擦亮珍珠與重組敘事結構的經驗；第二版則重新精煉架構、規劃補拍，讓作品展現嶄新風貌。「所有要振翅飛翔的鳥，都需要翅膀下那一股支持起飛的氣旋，感謝銀響力新聞獎給了我們被看見、被相信的肯定。」她也特別稱許黃熙芸的細膩與堅持，讓自己「變成了一顆特別的珍珠」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243072"/>
              <wp:effectExtent l="0" t="0" r="0" b="0"/>
              <wp:docPr id="1" name="IMG_e214194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75d5ddf1-0d00-4677-a156-7aa38381d426.jpg"/>
                      <pic:cNvPicPr/>
                    </pic:nvPicPr>
                    <pic:blipFill>
                      <a:blip xmlns:r="http://schemas.openxmlformats.org/officeDocument/2006/relationships" r:embed="Rd2ad4066f5294950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24307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2743200"/>
              <wp:effectExtent l="0" t="0" r="0" b="0"/>
              <wp:docPr id="1" name="IMG_eeabd3b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8680a9c4-f3f8-403d-8841-1c15eb305c90.jpg"/>
                      <pic:cNvPicPr/>
                    </pic:nvPicPr>
                    <pic:blipFill>
                      <a:blip xmlns:r="http://schemas.openxmlformats.org/officeDocument/2006/relationships" r:embed="R6605accd1c4b4b64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2743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d2ad4066f5294950" /><Relationship Type="http://schemas.openxmlformats.org/officeDocument/2006/relationships/image" Target="/media/image2.bin" Id="R6605accd1c4b4b64" /></Relationships>
</file>