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37691553d2f44496"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學務處偕生踏查貢寮 體驗山海文化探索地方創生</w:t>
        </w:r>
      </w:r>
    </w:p>
    <w:p>
      <w:pPr>
        <w:jc w:val="right"/>
      </w:pPr>
      <w:r>
        <w:r>
          <w:rPr>
            <w:rFonts w:ascii="Segoe UI" w:hAnsi="Segoe UI" w:eastAsia="Segoe UI"/>
            <w:sz w:val="28"/>
            <w:color w:val="888888"/>
            <w:b/>
          </w:rPr>
          <w:t>即時</w:t>
        </w:r>
      </w:r>
    </w:p>
    <w:p>
      <w:pPr>
        <w:jc w:val="left"/>
      </w:pPr>
      <w:r>
        <w:r>
          <w:rPr>
            <w:rFonts w:ascii="Segoe UI" w:hAnsi="Segoe UI" w:eastAsia="Segoe UI"/>
            <w:sz w:val="28"/>
            <w:color w:val="000000"/>
          </w:rPr>
          <w:t>【本報訊】淡江大學學生事務處於5月30日及7月24至25日，舉辦兩場地方創生探索活動「非城市的貢寮生活Style」，分別帶領本國生與國際學生共逾30名，深入新北市貢寮區的澳底漁村與雞母嶺聚落，透過生態探索、食農教育及地方創生課程，認識貢寮的山海文化，實地體驗地方永續發展的多元價值。
</w:t>
          <w:br/>
          <w:t>本次活動由學務處與在地創生夥伴「品味貢寮」共同規劃，安排石花凍與憨吉粿DIY、海女洗海菜體驗、澳底漁港及潮間帶導覽、雞母嶺水梯田及淡蘭古道走讀等。活動特別邀請高齡80歲的海女阿嬤，親自帶領學員踏入退潮後的潮間帶，學員們近距離觀察海參、海星、寄居蟹與笠螺等豐富生物後，再放回潮間帶，以行動實踐海洋生態永續理念。
</w:t>
          <w:br/>
          <w:t>此外，學生更從認識石花菜、海菜及採收火龍果、蓮霧等農事體驗中，了解食材「從產地走向餐桌」的歷程，深刻體會貢寮「山珍、海味、人情味」的文化內涵。
</w:t>
          <w:br/>
          <w:t>品味貢寮理事長陳世偉表示，地方創生的核心不只是發展觀光，更重要的是重新發掘在地特色，串聯文化、生態與產業，創造青年返鄉與永續發展的契機，也希望透過此類深度體驗，培養願意持續關心地方的「關係人口」。本次與淡江大學合作，看到學生從觀察、體驗到反思，逐步建立與土地的情感連結，也讓更多人看見貢寮的故事與精神價值。
</w:t>
          <w:br/>
          <w:t>參與活動的學生反應熱烈，紛紛表示這是一堂走出教室、扎根土地的實踐課程。資傳三許同學分享，「原本對貢寮的印象停留在福隆海水浴場，實際走進社區後，才發現每一道在地料理、每一塊梯田背後，都凝聚著許多人長年默默付出的心力，讓我對地方創生的真正價值有了全新的理解。」
</w:t>
          <w:br/>
          <w:t>來自俄羅斯的歐研碩一娜娜則感到驚喜，「這是我第一次近距離觀察潮間帶生物並體驗農村生活，不僅深刻體會到食物來之不易，更感受到臺灣濃濃的人情味，未來一定會把貢寮這片兼具自然與人文魅力的土地介紹給更多國際朋友。」
</w:t>
          <w:br/>
          <w:t>活動承辦人、學務處研究助理吳恩慈說明，舉辦地方創生探索活動的初衷，是希望建立跨領域與跨文化的學習平台，引導學生關心社會議題與在地永續發展，並思考如何運用自身專業回應社會需求。未來也將持續結合USR理念與地方創生資源，創造更多共學共好的關係，讓學生在實踐中學習、在在地體驗中成長。</w:t>
          <w:br/>
        </w:r>
      </w:r>
    </w:p>
    <w:p>
      <w:pPr>
        <w:jc w:val="center"/>
      </w:pPr>
      <w:r>
        <w:r>
          <w:drawing>
            <wp:inline xmlns:wp14="http://schemas.microsoft.com/office/word/2010/wordprocessingDrawing" xmlns:wp="http://schemas.openxmlformats.org/drawingml/2006/wordprocessingDrawing" distT="0" distB="0" distL="0" distR="0" wp14:editId="50D07946">
              <wp:extent cx="4876800" cy="3249168"/>
              <wp:effectExtent l="0" t="0" r="0" b="0"/>
              <wp:docPr id="1" name="IMG_d542b0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28081504726-9b6997f9.jpeg"/>
                      <pic:cNvPicPr/>
                    </pic:nvPicPr>
                    <pic:blipFill>
                      <a:blip xmlns:r="http://schemas.openxmlformats.org/officeDocument/2006/relationships" r:embed="R2f204ed090fc4951" cstate="print">
                        <a:extLst>
                          <a:ext uri="{28A0092B-C50C-407E-A947-70E740481C1C}"/>
                        </a:extLst>
                      </a:blip>
                      <a:stretch>
                        <a:fillRect/>
                      </a:stretch>
                    </pic:blipFill>
                    <pic:spPr>
                      <a:xfrm>
                        <a:off x="0" y="0"/>
                        <a:ext cx="4876800" cy="324916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249168"/>
              <wp:effectExtent l="0" t="0" r="0" b="0"/>
              <wp:docPr id="1" name="IMG_9468d9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28081508954-817909c8.jpeg"/>
                      <pic:cNvPicPr/>
                    </pic:nvPicPr>
                    <pic:blipFill>
                      <a:blip xmlns:r="http://schemas.openxmlformats.org/officeDocument/2006/relationships" r:embed="R11a0747d31774e43" cstate="print">
                        <a:extLst>
                          <a:ext uri="{28A0092B-C50C-407E-A947-70E740481C1C}"/>
                        </a:extLst>
                      </a:blip>
                      <a:stretch>
                        <a:fillRect/>
                      </a:stretch>
                    </pic:blipFill>
                    <pic:spPr>
                      <a:xfrm>
                        <a:off x="0" y="0"/>
                        <a:ext cx="4876800" cy="324916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249168"/>
              <wp:effectExtent l="0" t="0" r="0" b="0"/>
              <wp:docPr id="1" name="IMG_f75b14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28081504808-bb2a556c.jpeg"/>
                      <pic:cNvPicPr/>
                    </pic:nvPicPr>
                    <pic:blipFill>
                      <a:blip xmlns:r="http://schemas.openxmlformats.org/officeDocument/2006/relationships" r:embed="Rfb2ae7f2d5c0410e" cstate="print">
                        <a:extLst>
                          <a:ext uri="{28A0092B-C50C-407E-A947-70E740481C1C}"/>
                        </a:extLst>
                      </a:blip>
                      <a:stretch>
                        <a:fillRect/>
                      </a:stretch>
                    </pic:blipFill>
                    <pic:spPr>
                      <a:xfrm>
                        <a:off x="0" y="0"/>
                        <a:ext cx="4876800" cy="3249168"/>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2f204ed090fc4951" /><Relationship Type="http://schemas.openxmlformats.org/officeDocument/2006/relationships/image" Target="/media/image2.bin" Id="R11a0747d31774e43" /><Relationship Type="http://schemas.openxmlformats.org/officeDocument/2006/relationships/image" Target="/media/image3.bin" Id="Rfb2ae7f2d5c0410e" /></Relationships>
</file>