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0e4cd14f234ec4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新任行政副校長紀慧君：傳承溫度 以「成就與支持」導向行政新局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【115學年度新任主管專訪】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現職：
</w:t>
          <w:br/>
          <w:t>&lt;br /&gt; 
</w:t>
          <w:br/>
          <w:t>• 大眾傳播學系教授
</w:t>
          <w:br/>
          <w:t>&lt;br /&gt; 
</w:t>
          <w:br/>
          <w:t>• 行政副校長
</w:t>
          <w:br/>
          <w:t>
</w:t>
          <w:br/>
          <w:t>&lt;br /&gt; 
</w:t>
          <w:br/>
          <w:t>學歷：
</w:t>
          <w:br/>
          <w:t>&lt;br /&gt; 
</w:t>
          <w:br/>
          <w:t>• 國立政治大學新聞研究所博士
</w:t>
          <w:br/>
          <w:t>&lt;br /&gt; 
</w:t>
          <w:br/>
          <w:t>• 輔仁大學大眾傳播學研究所碩士
</w:t>
          <w:br/>
          <w:t>&lt;br /&gt; 
</w:t>
          <w:br/>
          <w:t>• 淡江大學大眾傳播學系學士
</w:t>
          <w:br/>
          <w:t>
</w:t>
          <w:br/>
          <w:t>&lt;br /&gt; 
</w:t>
          <w:br/>
          <w:t>經歷：
</w:t>
          <w:br/>
          <w:t>&lt;br /&gt; 
</w:t>
          <w:br/>
          <w:t>• 淡江大學文學院院長
</w:t>
          <w:br/>
          <w:t>&lt;br /&gt; 
</w:t>
          <w:br/>
          <w:t>• 大眾傳播學系系主任／教授
</w:t>
          <w:br/>
          <w:t>
</w:t>
          <w:br/>
          <w:t>&lt;br /&gt; 
</w:t>
          <w:br/>
          <w:t>　【張瑜倫專訪】「責任與託付，是我接下這份重擔後最深刻的心境。」新任行政副校長紀慧君，從帶領文學院，轉而投入全校性的行政統籌工作，她強調，在文學院治理的4年中，體悟到「任何成就，都非個人或個別單位能獨立完成」，未來將致力於凝聚全校的團隊歸屬感。
</w:t>
          <w:br/>
          <w:t>
</w:t>
          <w:br/>
          <w:t>&lt;br /&gt; 
</w:t>
          <w:br/>
          <w:t>#### 以服務為核心 成就師生所需
</w:t>
          <w:br/>
          <w:t>　踏入行副室之前，紀慧君特別查閱了「行政」的定義：「行政的目的是為了促成合作，並共同完成目標。」對她而言，行政不等同於「管理」或單純的規章執行，其核心價值應在於「成就與支持」。
</w:t>
          <w:br/>
          <w:t>&lt;br /&gt; 
</w:t>
          <w:br/>
          <w:t>　紀慧君表示，行政副校長的角色是站在幕後，除了協助教師，讓他們在教學與研究上無後顧之憂，同時幫助學生順利完成學業。她認為，行政體系應該成為師生勇往直前時最堅實的後援，讓教學單位不需要為了繁瑣的程序而分心。這種以「服務」為本的行政邏輯，源於她始終如一的身分認同，不論在哪個職位，永遠的初衷，就是「我是一位老師。」這種以教師視角出發的思維，讓她更能同理師生的需求，從而提升行政效能。
</w:t>
          <w:br/>
          <w:t>
</w:t>
          <w:br/>
          <w:t>&lt;br /&gt; 
</w:t>
          <w:br/>
          <w:t>#### 簡化行政流程 善用AI協作
</w:t>
          <w:br/>
          <w:t>　面對基層同仁常感到行政負擔沉重，紀慧君主張行政應「減量」與「優化」。她表示，行政不應該訂定繁瑣的規則來限制同仁，應該思考如何「以人為本」，將流程簡化、精準化，讓每一位職員都能在崗位上發揮專長。
</w:t>
          <w:br/>
          <w:t>&lt;br /&gt; 
</w:t>
          <w:br/>
          <w:t>　紀慧君提到，校園內的各項業務，往往具有跨單位的特性，任何一件大事都需要多方協作。因此，她的行政願景之一，是建立「清楚且一致」的流程，讓需要服務的師生與校友都能透過順暢的流程，解決問題。
</w:t>
          <w:br/>
          <w:t>&lt;br /&gt; 
</w:t>
          <w:br/>
          <w:t>　在積極推動數位轉型的浪潮下，紀慧君對於「智慧化行政」有著務實的見解。她認為導入AI技術的重點在於「協作」，而非增加負擔。
</w:t>
          <w:br/>
          <w:t>紀慧君將AI比喻為「幕僚」，能協助處理繁瑣、例行性的工作。她鼓勵同仁將AI視為一種現代人的必備技能，希望大家都能保持開放的態度，勇於學習新的工具、新的方法，從重複性的勞動中解脫，轉而投入更深層的思考、創新與統籌規劃。
</w:t>
          <w:br/>
          <w:t>
</w:t>
          <w:br/>
          <w:t>&lt;br /&gt; 
</w:t>
          <w:br/>
          <w:t>#### 走進各個單位 凝聚團隊榮耀
</w:t>
          <w:br/>
          <w:t>　「我要走訪各單位，發現並協助解決問題。」上任後，紀慧君規劃積極走訪各行政單位，透過與各級主管的討論，盤點跨單位合作的困難。她強調，自己將秉持充分授權與尊重的原則，聽取各單位的實際運作狀況與問題讓每位同仁都能感受到，再給予建議與支持，共同找出改善的路徑。
</w:t>
          <w:br/>
          <w:t>&lt;br /&gt; 
</w:t>
          <w:br/>
          <w:t>　紀慧君感性地形容，行政同仁是淡江的「幕後英雄」。相較於教師能夠從學生的成長中獲得回饋，行政工作往往重複、枯燥且不容出錯。「做得好，大家覺得理所當然；一旦出錯，影響往往甚大。」因此，她希望建立一個具有榮耀感的行政團隊，讓每位同仁都能感受到，即便在平凡的崗位上，自己所做的一切，都是在成就一所一流的大學、培養一流的學生。她指出，學校行政面對的是有溫度的「人」（師生、校友），每一項流程的優化，最終都會回到這些對象與校園環境上。
</w:t>
          <w:br/>
          <w:t>
</w:t>
          <w:br/>
          <w:t>&lt;br /&gt; 
</w:t>
          <w:br/>
          <w:t>#### 傳承淡江溫度 成就卓越人才
</w:t>
          <w:br/>
          <w:t>　身為一名18歲起就在本校成長的「淡江人」，紀慧君對這片校園有著深厚的情感。從學生、教師到行政主管，她希望能將自己當年受到的關愛與溫暖傳承下去，讓學生在這裡不只學習學問，更能在良好的環境中成長為具心靈卓越的人才，畢業後願意回饋母校。
</w:t>
          <w:br/>
          <w:t>&lt;br /&gt; 
</w:t>
          <w:br/>
          <w:t>　對於未來，紀慧君表示，淡江是一所制度完善的學校，自己的任務是在既有的良好基礎上，順應時代需求進行調整。她將帶領行政團隊，持續以「服務」為核心，在AI協作與人文關懷並進下，構築一個更敏捷、更有溫度的行政環境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3651504" cy="4876800"/>
              <wp:effectExtent l="0" t="0" r="0" b="0"/>
              <wp:docPr id="1" name="IMG_ff788c3c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50279a65-af09-4233-9a78-80c4fded765e.jpg"/>
                      <pic:cNvPicPr/>
                    </pic:nvPicPr>
                    <pic:blipFill>
                      <a:blip xmlns:r="http://schemas.openxmlformats.org/officeDocument/2006/relationships" r:embed="R34f3a96de3f44951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651504" cy="4876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34f3a96de3f44951" /></Relationships>
</file>