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c7a006510404d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【新鮮人秘笈】樸實剛毅獎助學金年發逾2億元 助學生安心就學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【115學年度新生特刊】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本報訊】為獎勵學生努力向學，協助不同學業成就及經濟不利的學子順利完成高等教育，淡江大學整合設置「樸實剛毅獎助學金」，每年發放總額逾新臺幣2億元、提供超過200項獎助學金，打造堅強後盾，讓學生能無後顧之憂安心就學，並在三環五育的課程培育下，朝向心靈卓越的目標邁進。
</w:t>
          <w:br/>
          <w:t>
</w:t>
          <w:br/>
          <w:t>▌「有蓮獎學金」全臺最高單一獎學金 新生可獲20萬
</w:t>
          <w:br/>
          <w:t>其中，目前全臺大專校院單一獎學金總金額最高的「有蓮獎學金」，為本校管理科學學系校友徐航健於2020年捐款1億2千萬元所成立，至今已有978位學生受惠，分別獲得20萬至2萬元不等的獎學金。對受獎學生而言，這筆獎學金除了提供物質上的實質幫助，更是精神上的無形支柱。
</w:t>
          <w:br/>
          <w:t>
</w:t>
          <w:br/>
          <w:t>來自巴拉圭的境外生、國際觀光管理學系二年級學生歐韻琳表示，獲得獎學金不僅減輕了經濟壓力，更是極大的精神鼓勵，「這份獎學金提醒我，所有努力都有意義，即使感到迷惘，依然有人相信我們的潛力。」資訊傳播學系二年級學生黃存鏞則分享，在得知「守謙」與「有蓮」皆取自徐航健父母之名後，深刻感受到獎學金背後蘊含的深厚思念、對母校的感恩與對後輩的期盼。「學長的精神提醒我，成功不只是一個人往上走，而是願意向後伸出手，帶著更多人一起前進。未來若我有能力，也希望能延續這份善意，傳遞給下一個需要的人。」
</w:t>
          <w:br/>
          <w:t>
</w:t>
          <w:br/>
          <w:t>▌王紹新五年捐4,368萬助學弟妹向學
</w:t>
          <w:br/>
          <w:t>此外，信邦電子董事長、應用數學與數據科學學系校友王紹新，自2020年起挹注多筆大額捐款，為經濟不利、學業成績優異或研究傑出，以及參與實習與比賽的學生提供多元獎助。專案實施至今，已累積獎助4,910位學生，發放超過4,368萬元獎助學金。王紹新希望藉此減輕學弟妹的經濟負擔，讓他們全心投入課業，不必重蹈自己當年求學時需兼多份家教、無法專心學業的遺憾。
</w:t>
          <w:br/>
          <w:t>淡江大學校內外獎助學金種類豐富，因此特別整合設置「樸實剛毅獎助學金」專區，方便學生依自身條件快速查詢適用項目，避免有需求者因未能掌握足夠資訊而錯失機會。歡迎同學們多加利用，相關資訊可至獎助學金網頁查詢。（網址：https://scholarship.in.tku.edu.tw/ ）。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919984"/>
              <wp:effectExtent l="0" t="0" r="0" b="0"/>
              <wp:docPr id="1" name="IMG_1903e7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6d34542c-1d59-436a-8243-45333849feb0.jpg"/>
                      <pic:cNvPicPr/>
                    </pic:nvPicPr>
                    <pic:blipFill>
                      <a:blip xmlns:r="http://schemas.openxmlformats.org/officeDocument/2006/relationships" r:embed="R7a43c3a13491499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91998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1524000" cy="1524000"/>
              <wp:effectExtent l="0" t="0" r="0" b="0"/>
              <wp:docPr id="1" name="IMG_e288a25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79c10ea6-6c16-4377-bc25-88c1304cc6bf.jpg"/>
                      <pic:cNvPicPr/>
                    </pic:nvPicPr>
                    <pic:blipFill>
                      <a:blip xmlns:r="http://schemas.openxmlformats.org/officeDocument/2006/relationships" r:embed="R20dadacfa81a4df1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0" cy="1524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7a43c3a13491499d" /><Relationship Type="http://schemas.openxmlformats.org/officeDocument/2006/relationships/image" Target="/media/image2.bin" Id="R20dadacfa81a4df1" /></Relationships>
</file>