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f478ff29d452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【淡江品牌 校友齊讚】水環系、資工系、管科系、英文系、教心所校友，精英國際教育集團創辦人 張義雄／跨域探索 終身學習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【115學年度新生特刊】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在許多人的觀念裡，考上臺灣大學、政治大學、臺灣師範大學等國立名校似乎才是求學成功的象徵；但在我心中，淡江大學的資源、環境與學習彈性，絲毫不遜於頂尖大學。我擁有臺大國企EMBA碩士、政大教育博士，以及臺師大科技應用與人力資源發展博士等學位，但我的學術養分與創業根基，始終扎根於淡江。
</w:t>
          <w:br/>
          <w:t>對我而言，淡江不只是一所大學，更是一座取之不盡的知識寶庫，陪伴我在人生每一個重要階段持續成長。
</w:t>
          <w:br/>
          <w:t>我大學畢業於本校水資源及環境工程學系，創業後因應各階段的需求，多次回到母校進修。創業初期，為建構完整的企業經營思維，我修讀了管理科學系碩士；為提升教育專業與輔導能力，修讀教育心理與諮商研究所碩士，甚至修習中等教育學程；當預見人工智慧將重塑教育產業時，毅然投入資訊工程學系取得博士學位；此外，因應政府宣布將英文列為第二官方語言的政策，我也曾攻讀英文學系博士班。 
</w:t>
          <w:br/>
          <w:t>我常與學弟妹分享，大學四年有「四大必修學分」：課業、社團、打工與戀愛。
</w:t>
          <w:br/>
          <w:t>首先是課業，我不鼓勵學生只侷限在本系的教科書裡。就讀水環系時，我除了完成系上專業課程，還跨到理學院修習數學，到外語學院修英文系的翻譯與寫作課，大四時更選修碩士班課程。這種跨域學習的勇氣，以及「想做就做到最好」的韌性，為我日後經營教育集團奠定扎實的基礎。
</w:t>
          <w:br/>
          <w:t>第二個學分是社團。我認為，大學社團是培養領導力最好的地方。我在大一就擔任水環系系學會會長，學會了撰寫企畫書向政府申請補助、與企業洽談贊助，也帶領團隊、規劃預算、安排教育訓練。現在回頭來看，這些能力與今天經營企業所需的管理思維如出一轍。
</w:t>
          <w:br/>
          <w:t>至於打工，則能提早與社會接軌。我做過販售事務機器、送貨員，也曾擔任高中數學家教。這些經驗讓我理解不同角色的需求，無形中培養了服務熱忱、溝通技巧與銷售能力。而大學時期的戀愛，能讓我們學習尊重、包容，也在相處中更認識自己的優缺點。這些情感學分，都是未來建立良好人際關係的重要過程。
</w:t>
          <w:br/>
          <w:t>我的創業始於民國83年，從文理補習班起家，一步一步發展成擁有上千名員工的企業，事業版圖橫跨托嬰中心、幼兒園、國小安親班，以及國高中文理與英文補習班，更延伸至長照機構與旅行社，目前也籌備進軍餐飲業。一路走來，我始終保持學習的習慣，每當事業遇到新挑戰，就回到淡江尋找答案。
</w:t>
          <w:br/>
          <w:t>在資工系攻讀博士期間，我跟隨指導教授張志勇學習人工智慧技術，結合教心所的心理專業與管科系所學，成功將AI導入傳統幼教領域，開發出「智慧托育系統」，因此獲得業界「智慧托育之父」的稱號。至今，我仍與母校保持密切的產學合作，推動各項交流。
</w:t>
          <w:br/>
          <w:t>面對AI快速發展的時代，我想提醒學弟妹，不必害怕被AI取代，但你一定要學會善用AI。它可以協助我們提升工作效率，但如果盲目依賴，最終將失去獨立思考的能力。未來世界的核心競爭力，就在於機器無法取代的創造力、判斷力與團隊合作能力。
</w:t>
          <w:br/>
          <w:t>我鼓勵大家運用淡江綜合型大學的優勢，大一、大二時廣泛探索不同領域，不論就讀什麼學系，都主動接觸AI與管理相關知識；到了大三、大四，再朝真正感興趣的方向深入發展，或是善用「學士班學生先修碩士班課程」制度，為自己的未來提前布局。
</w:t>
          <w:br/>
          <w:t>最後，別忘了培養規律運動的好習慣。現在的我工作再忙碌，依然堅持跑步與騎單車。這不僅是為了維持身體健康，更是為了磨練毅力與意志力。
</w:t>
          <w:br/>
          <w:t>淡江34萬名校友形成遍布各領域的強大力量，也是每位學弟妹未來求職、創業的寶貴資源。只要你願意敞開心胸，在這片自由的校園裡勇敢實踐，淡江這塊金字招牌，定會成為你人生的重要助力。（文／張瑜倫整理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072384" cy="4876800"/>
              <wp:effectExtent l="0" t="0" r="0" b="0"/>
              <wp:docPr id="1" name="IMG_e5d8f3a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4c711cde-3173-43e3-80af-9de0897b87c1.jpg"/>
                      <pic:cNvPicPr/>
                    </pic:nvPicPr>
                    <pic:blipFill>
                      <a:blip xmlns:r="http://schemas.openxmlformats.org/officeDocument/2006/relationships" r:embed="R5afd2dafbb074ba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72384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5afd2dafbb074baf" /></Relationships>
</file>