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487ae6d9164f53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【淡江品牌 校友齊讚】企管系、國企EMBA校友、灃食公益飲食文化教育基金會董事長兼執行長 林芳燕／探淡江寶山 知識不偏食 學習不設限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【115學年度新生特刊】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從淡江企管畢業，取得國企EMBA學位後，不久前我再次穿上畢業袍，完成新加坡國立大學中文EMBA學業，也想起當年剛走進淡江校園的自己。
</w:t>
          <w:br/>
          <w:t>大學時，我曾在宿舍書桌前寫下一句話：「入寶山，絕不能空手而回。」對我而言，淡江大學就是一座寶山。面對高額學費的負擔，我深知這段求學機會得來不易，因此格外珍惜每一堂課、每一場演講，以及每一次認識不同領域與不同人的機會。我告訴自己，既然走進這座寶山，就應善用每一項資源，為未來累積滿滿的養分。
</w:t>
          <w:br/>
          <w:t>因為抱持著這樣的想法，我沒有把學習侷限在自己的學系。入學時，我就讀物理系，也主動檢視自己的特質與期待。我喜歡邏輯思考，更期待未來從事與人互動、整合溝通的工作。於是，我開始在校園裡四處旁聽，從大傳、企管、國貿、水環、航太到中文系，只要想了解，我就走進教室旁聽；想知道更多，就直接去敲系主任辦公室的門，請教師長、訪問學長姐，了解不同領域的學習內容與未來發展。
</w:t>
          <w:br/>
          <w:t>當年還沒有「跨域學習」這個名詞，但我早已把母校視為一所「沒有知識藩籬的大學」。我的想法其實很簡單：「知識不要偏食」。即使未來未必從事相關領域的工作，只要願意認真接觸，都可能因此打開新的視野與思考方式。
</w:t>
          <w:br/>
          <w:t>正是這些不設限的探索，最後選擇轉入企管系；更重要的是，養成了我主動尋找資源、勇於跨出舒適圈的習慣。
</w:t>
          <w:br/>
          <w:t>除了課堂，我也把整個校園當成自己的學習場域。大三、大四時，只要一下課，我就往圖書館跑，閱讀各種類型的雜誌，透過閱讀接觸不同產業、人物與趨勢。閱讀的成果未必立即顯現，但知識會一層一層累積。面對新的挑戰時，那些曾經讀過的內容，往往會在腦中重新串連，幫助我更快理解問題、找到方向。直到今天，閱讀仍是我持續學習最重要的方法。
</w:t>
          <w:br/>
          <w:t>我的大學生活也不只在教室裡。我參加水環系的環保社團及淡江團契，擔任幹部、團長，也曾主持商管學院迎新晚會。籌辦活動需要募集資源、協調夥伴及處理突發狀況，讓我學會與不同背景的人溝通，將眾人的想法整合成共同目標。
</w:t>
          <w:br/>
          <w:t>當時企管系沈景茂主任提醒我，一個人站在聚光燈下，身後的影子可能更深；團隊合作比個人突出更重要。這番話影響了我日後的管理方式。真正的領導，不是證明自己最厲害，而是看見每個人的長處，讓不同特質的人一起把事情做好。
</w:t>
          <w:br/>
          <w:t>回頭看，在淡江累積的不只是知識，更是一套陪伴我思考下一步的方法。畢業後，我從企業行銷與電信產業起步，當時薪資優渥、發展順利，但我始終放不下對閱讀、知識與內容的熱愛，毅然選擇轉入遠見天下文化事業群，從最基層做起，並在媒體出版領域深耕二十二年，一路成長到擔任天下文化總經理、遠見領導影響力學院總經理。如今投身飲食教育與公益，看似跨足不同領域，其實始終都在做同一件事──整合資源、串連不同的人與專業，透過知識與行動創造正向影響。
</w:t>
          <w:br/>
          <w:t>一路走來，我始終習慣問自己：「下一步在哪裡？」每到一個階段，我都會思考還能學習什麼、創造什麼價值，並立即付諸行動。人生的每一次轉換，都不是從零開始；過往累積的專業、經驗與人際連結，都會陪著自己走向下一段旅程。這份勇於探索、持續學習的習慣，正是從淡江開始養成的。
</w:t>
          <w:br/>
          <w:t>我想提醒學弟妹，AI可以協助整理資訊、生成內容，卻不能取代人的品格、價值判斷與真誠表達。大一積極探索；大二扎實累積專業、英文、表達及AI工具等能力；大三透過社團、實習與跨域交流，讓課堂所學與真實世界產生連結；到了大四，不只要思考未來想找什麼工作，更要想清楚，自己希望成為什麼樣的人。
</w:t>
          <w:br/>
          <w:t>歡迎學弟妹走進淡江這座寶山，保持好奇、持續學習；想清楚下一步，就勇敢付諸行動。今天認真上的每一堂課、讀過的每一本書、認識的每一個人，都可能在未來的某一天，成為支持你繼續前進的力量。（文／何嘉敏整理）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3249168" cy="4876800"/>
              <wp:effectExtent l="0" t="0" r="0" b="0"/>
              <wp:docPr id="1" name="IMG_4af2e52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d9516959-2472-4283-8e38-d3bfa6d324b7.jpg"/>
                      <pic:cNvPicPr/>
                    </pic:nvPicPr>
                    <pic:blipFill>
                      <a:blip xmlns:r="http://schemas.openxmlformats.org/officeDocument/2006/relationships" r:embed="R51733a41761144d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249168" cy="4876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51733a41761144df" /></Relationships>
</file>