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5d1055c84e4b17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淡江高中暑期營 12系引領220高中生探索興趣志向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學校要聞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林品瑜淡水校園報導】為協助高中生提早認識大學學群特色，教務處招生策略中心8月13日舉辦「115學年度淡江高中暑期營」，安排12個學系開設課程，藉由自由選課，讓學生體驗不同學系特色。始業式於上午8時30分在守謙國際會議中心有蓮國際會議廳舉行，本校教務長楊立人、淡江高中校長周國生及多位師長出席，約220位學生參與。
</w:t>
          <w:br/>
          <w:t>楊立人致詞時表示，高中生正處於「剛要起飛的飛機」階段，此次暑期營能協助學生提升對大學學系及學習內容的認識，有助於及早探索興趣、確立志向，減少未來探索職涯的冤枉路。他說明，本校各學院皆開設AI相關課程，同時提供跨領域學程、輔系、輔修、雙主修及第二主修等多元學習路徑，並透過大三出國、交換學生及雙聯學位等，協助學生拓展國際視野。
</w:t>
          <w:br/>
          <w:t>周國生表示，兩校同在淡水，長期維持密切交流，「雙淡江」手牽手是淡水地區難得的情誼。他指出，115學年度已有逾20位淡江高中學生，透過特殊選才錄取淡江大學，每年也約有50位學生就讀淡江。他感謝淡江大學各學院提供課程與場地，讓高中生能親身體驗大學生活，並鼓勵學生把握機會，體會大學所帶來的學習經驗。
</w:t>
          <w:br/>
          <w:t>暑期營邀請中國文學學系、大眾傳播學系、物理學系、水資源及環境工程學系、航空太空工程學系、風險管理與保險學系、管理科學學系、歐洲語文學系西文組、外交與國際關係學系、國際觀光管理學系、教育科技學系、人工智慧學系等12個學系教師開設課程，藉由多元學群介紹，協助學生探索不同領域；為鼓勵學生踴躍參與及提問，每堂課程授課教師皆選出課堂中最踴躍的學生，於結業式頒贈「最佳互動獎」獎品。
</w:t>
          <w:br/>
          <w:t>參與學生也分享課程收穫。高二學生蔡奕崨表示，特別喜歡中文系「說話力X創造力：表達好好玩」課程安排，透過遊戲及提問促進同儕交流、訓練表達力，教師教學方式也簡單易懂，讓他覺得相當新鮮。選修AI系「Game與AI探險記：在遊戲世界發掘人工智慧」與教科系「用OpenCode打造你的AI學習小幫手」課程的黃湘惟分享，原先對資訊及傳播學群抱有高度興趣，但實際接觸AI與程式設計後，發現自己較難跟上程式操作進度，也因此更了解自身學習特質，未來仍需增進與AI溝通的技巧及經驗。
</w:t>
          <w:br/>
          <w:t>「超級有趣也很充實！」獲得3個「最佳互動獎」的江品範興奮地表示，因對語言及文化較感興趣，選修外交與國際關係學系「上流美」、歐洲語文學系西文組「『語』你環遊世界：世界文化派對進行中！」。課程中的「文化派對」讓她印象深刻，透過闖關遊戲、語言學習及各國服裝體驗等方式認識不同文化，收穫豐富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8bde638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5258e465-aa5e-496e-9b20-949eabc0b999.JPG"/>
                      <pic:cNvPicPr/>
                    </pic:nvPicPr>
                    <pic:blipFill>
                      <a:blip xmlns:r="http://schemas.openxmlformats.org/officeDocument/2006/relationships" r:embed="R7fee710668a5406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a762d6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8399229b-30b7-486d-9604-dbe80e08038c.JPG"/>
                      <pic:cNvPicPr/>
                    </pic:nvPicPr>
                    <pic:blipFill>
                      <a:blip xmlns:r="http://schemas.openxmlformats.org/officeDocument/2006/relationships" r:embed="R89ff59d0eb18427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9da4572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fa6e5729-50da-4035-8738-940ba88b3ecd.JPG"/>
                      <pic:cNvPicPr/>
                    </pic:nvPicPr>
                    <pic:blipFill>
                      <a:blip xmlns:r="http://schemas.openxmlformats.org/officeDocument/2006/relationships" r:embed="R0a12880cdfd840a1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7fee710668a54067" /><Relationship Type="http://schemas.openxmlformats.org/officeDocument/2006/relationships/image" Target="/media/image2.bin" Id="R89ff59d0eb18427b" /><Relationship Type="http://schemas.openxmlformats.org/officeDocument/2006/relationships/image" Target="/media/image3.bin" Id="R0a12880cdfd840a1" /></Relationships>
</file>