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bin" ContentType="image/jpeg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a0f513311a4f5f" /></Relationships>
</file>

<file path=word/document.xml><?xml version="1.0" encoding="utf-8"?>
<w:document xmlns:w="http://schemas.openxmlformats.org/wordprocessingml/2006/main">
  <w:body>
    <w:p>
      <w:pPr>
        <w:jc w:val="right"/>
      </w:pPr>
      <w:r>
        <w:r>
          <w:rPr>
            <w:rFonts w:ascii="Segoe UI" w:hAnsi="Segoe UI" w:eastAsia="Segoe UI"/>
            <w:sz w:val="28"/>
            <w:color w:val="FF0000"/>
          </w:rPr>
          <w:t>淡江時報 第 1257 期</w:t>
        </w:r>
      </w:r>
    </w:p>
    <w:p>
      <w:pPr>
        <w:jc w:val="center"/>
      </w:pPr>
      <w:r>
        <w:r>
          <w:rPr>
            <w:rFonts w:ascii="Segoe UI" w:hAnsi="Segoe UI" w:eastAsia="Segoe UI"/>
            <w:sz w:val="32"/>
            <w:color w:val="000000"/>
            <w:b/>
          </w:rPr>
          <w:t>彭麗禎 鄭俞宣獲國科會大專生研究創作獎</w:t>
        </w:r>
      </w:r>
    </w:p>
    <w:p>
      <w:pPr>
        <w:jc w:val="right"/>
      </w:pPr>
      <w:r>
        <w:r>
          <w:rPr>
            <w:rFonts w:ascii="Segoe UI" w:hAnsi="Segoe UI" w:eastAsia="Segoe UI"/>
            <w:sz w:val="28"/>
            <w:color w:val="888888"/>
            <w:b/>
          </w:rPr>
          <w:t>即時</w:t>
        </w:r>
      </w:r>
    </w:p>
    <w:p>
      <w:pPr>
        <w:jc w:val="left"/>
      </w:pPr>
      <w:r>
        <w:r>
          <w:rPr>
            <w:rFonts w:ascii="Segoe UI" w:hAnsi="Segoe UI" w:eastAsia="Segoe UI"/>
            <w:sz w:val="28"/>
            <w:color w:val="000000"/>
          </w:rPr>
          <w:t>【張瑜倫淡水校園報導】國家科學及技術委員會日前公布「114年度大專學生研究計畫研究創作獎」得獎名單，全國4,377件研究計畫中僅200件獲獎。淡江大學資圖四彭麗禎及6月甫畢業的水環系校友鄭俞宣，分別以具創新性的研究成果脫穎而出。該獎項由國科會針對研究成果報告進行審查，遴選研究表現優異者頒發，是對學生學術研究能力的重要肯定。
</w:t>
          <w:br/>
          <w:t>彭麗禎以「資訊設計與購買意願之探討：表演藝術廣告文宣對大學生購票意願的影響」獲獎。研究聚焦表演藝術戲劇類廣告文宣，探討「資訊類型」與「資訊組織方式」如何影響雙北地區大專生的購票意願，發現演出簡介與票價是影響購票決策的關鍵因素。談及獲獎，她特別感謝指導教師、資圖系副教授賴玲玲的悉心指導，也分享自己在研究過程，學會從質性訪談中萃取洞察，並透過與受訪者互動，更深入理解使用者需求，期盼研究成果能協助表演藝術團隊優化文宣設計，提升與觀眾溝通的成效。
</w:t>
          <w:br/>
          <w:t>賴玲玲表示，彭麗禎素質極佳，兼具主動學習與獨立思考能力，研究主題源自她對表演藝術的熱忱及劇團實習經驗，研究過程中能精確察覺瓶頸並適時提問，透過討論撥開混亂思緒，並成功結合資圖系「資訊組織」專業，將個人興趣轉化為具實務價值的研究成果，為藝文推廣提供實質助益，整體表現相當出色。
</w:t>
          <w:br/>
          <w:t>鄭俞宣以「結合污水發酵產酸及薄膜蒸餾系統以生產及純化丙酸之研究」獲獎。研究利用污水中的有機物質，經微生物發酵轉化為具經濟價值的丙酸，再結合薄膜蒸餾技術提升濃度與純度，並針對系統溫差、溶液酸鹼值、揮發性脂肪酸組成等關鍵參數進行分析，建立最佳操作條件，為廢棄物資源化及循環經濟應用奠定基礎，也呼應永續發展目標。
</w:t>
          <w:br/>
          <w:t>鄭俞宣表示，這項研究從零開始建置實驗系統，歷經無數次試驗與修正，曾因實驗結果不如預期而感到挫折，也在反覆驗證中學會冷靜分析問題。她感謝實驗夥伴、水環系校友蔡明翰全力相助，以及指導教師、水環系副教授簡義杰的耐心引導，讓她深刻體會研究不只是追求結果，更重要的是提問與驗證的過程，也成為未來投入研究的重要養分。
</w:t>
          <w:br/>
          <w:t>談及指導心得，簡義杰表示，鄭俞宣在既有資源條件下展現極高韌性，在兼顧課業之餘，利用許多夜晚與假日投入研究，與實驗室夥伴共同搭建系統、反覆修正實驗設計，付出了遠超一般學生的大量心力，最終順利產出高品質成果。他期勉鄭俞宣將在淡江累積的專業知識、實作 技能與解決問題的能力，轉化為未來學術路上最堅實的資糧，持續精進、發揮所長。</w:t>
          <w:br/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4876800" cy="3651504"/>
              <wp:effectExtent l="0" t="0" r="0" b="0"/>
              <wp:docPr id="1" name="IMG_a20d0a4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8/m\463ad080-bc61-48f4-9781-12d5721a0798.jpg"/>
                      <pic:cNvPicPr/>
                    </pic:nvPicPr>
                    <pic:blipFill>
                      <a:blip xmlns:r="http://schemas.openxmlformats.org/officeDocument/2006/relationships" r:embed="R808b6d522e744ad7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876800" cy="365150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3657600" cy="4876800"/>
              <wp:effectExtent l="0" t="0" r="0" b="0"/>
              <wp:docPr id="1" name="IMG_98a812b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8/m\520cb40b-b0c7-4ef4-8b72-b8a02d92f8db.jpg"/>
                      <pic:cNvPicPr/>
                    </pic:nvPicPr>
                    <pic:blipFill>
                      <a:blip xmlns:r="http://schemas.openxmlformats.org/officeDocument/2006/relationships" r:embed="R7484d888178847c9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657600" cy="4876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bin" Id="R808b6d522e744ad7" /><Relationship Type="http://schemas.openxmlformats.org/officeDocument/2006/relationships/image" Target="/media/image2.bin" Id="R7484d888178847c9" /></Relationships>
</file>