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bf06c9e64f445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淡江奇緣牽起臺日教育交流 楊豪森延續國際情誼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淡江大學資訊工程學系校友、國立員林高級中學校長楊豪森，8月26日接待日本群馬縣立沼田高等學校校長本多勝一行，雙方共同規劃2027年大型國際教育交流活動。本多勝校長夫人過去曾於1990年赴淡江大學短期交流，楊豪森也以彰化縣淡江大學校友會理事長身分致贈校友會紀念品，讓這場跨國交流，另外延續一段與淡江相連的緣分。
</w:t>
          <w:br/>
          <w:t>本多勝率領學務主任、高一年級主任及家長會副會長等4人造訪員林高中，實地勘查活動中心、運動場及校園環境，並由楊豪森親自帶領參觀校史室、鹿港鎮，為2027年交流活動進行前規劃多元學習內容。沼田高校預計於2027年11月9日率189位高二學生及10位師長來臺，兩校交流將從過去的代表互訪，擴大為近200人參與的大型國際教育活動。
</w:t>
          <w:br/>
          <w:t>員林高中長年與本校保持良好互動，曾參與招生體驗營、招生專業化評量尺規高中端諮詢工作坊等活動。2024年更與本校簽訂策略聯盟，成為本校第16所策略聯盟高中，目前仍透過員林高中博覽會、申請入學模擬面試、專題講座，推動課程、師資及升學等面向交流，深化與本校的合作。
</w:t>
          <w:br/>
          <w:t>這段跨越30餘年的交流緣分，正呼應本校長期推動國際化教育的方向。除提供交換學生等海外留學機會，尤其是企業管理學系、資訊工程學系、英文學系、國際觀光管理學系、全球政治經濟學系全英語學士班，學生均須在大三時，前往海外姊妹校留學一年。透過實際的海外學習與生活體驗，接觸不同文化與教育環境，拓展國際視野，強化畢業競爭力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c94d62d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10750a50-9383-4f0a-b933-05f87021babe.jpg"/>
                      <pic:cNvPicPr/>
                    </pic:nvPicPr>
                    <pic:blipFill>
                      <a:blip xmlns:r="http://schemas.openxmlformats.org/officeDocument/2006/relationships" r:embed="Rae51370ea88b4da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8096"/>
              <wp:effectExtent l="0" t="0" r="0" b="0"/>
              <wp:docPr id="1" name="IMG_26cccdc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137534be-f313-4560-9ee4-a955e50b26c3.jpg"/>
                      <pic:cNvPicPr/>
                    </pic:nvPicPr>
                    <pic:blipFill>
                      <a:blip xmlns:r="http://schemas.openxmlformats.org/officeDocument/2006/relationships" r:embed="R82549db405244cd8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809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ae51370ea88b4daf" /><Relationship Type="http://schemas.openxmlformats.org/officeDocument/2006/relationships/image" Target="/media/image2.bin" Id="R82549db405244cd8" /></Relationships>
</file>