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8baa50de64260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克難坡巡禮開啟淡江新篇章 許校長勉新生善用AI自主學習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記者楊成勤淡水校園報導】淡江大學115學年度研究所、大學部新生開學典禮暨入學講習，9月10及11日上午10時在紹謨紀念體育館7樓舉行。典禮前，校長許輝煌偕同3位副校長、相關學術與行政單位主管，帶領新生登上132階克難坡，象徵師生齊心「克服困難、奮勇向上」的精神，也為新生的大學生活揭開序幕。
</w:t>
          <w:br/>
          <w:t>開學典禮在合唱團教唱校歌、社團宣傳影片及精彩表演中展開，競技啦啦隊、極限舞蹈社，以及熱門舞蹈社輪番登場，以活力十足的演出炒熱現場氣氛。
</w:t>
          <w:br/>
          <w:t>許校長致詞歡迎新生加入淡江大家庭，成為「淡江人」，並介紹學校山海河環繞的優美環境與辦學特色。本校擁有76年歷史，迄今已有34萬名校友遍布全球，長期推動「國際化、資訊化、未來化」三化教育理念。他期許新生在大學階段完成心態轉變，從「被教」轉為「去學」，善用彈性學制及豐富的跨領域課程，學習自主選擇，並勇於為自己的決定負責。
</w:t>
          <w:br/>
          <w:t>面對AI快速發展的時代，許校長提醒「問題比答案更值錢」，取得資訊與操作AI工具已是基本能力，更重要的是具備發現問題、整合知識，以及「判斷AI產出結果」的思考能力；使用AI時，必須謹記合規、安全與符合道德規範。他鼓勵新生善用校內各項資源，把握「大三出國」機會拓展國際視野，並積極參與競賽、企業實習及社會實踐活動，將課堂所學延伸應用。最後，他期許大家秉持「樸實剛毅」校訓，在大學4年找到一群好夥伴、一件堅持做到底的事，以及宏觀視野，善用強大的校友資源，開創充實的大學生活。
</w:t>
          <w:br/>
          <w:t>入學講習由教務、學務及總務三長分別介紹課程、生活及校園資源。教務長楊立人說明課程規劃、通識教育架構、選課規則、輔系與雙主修等制度，以及跨領域學習與各類學程規定，鼓勵新生拓展學習視野，培養跨域能力，提升未來就業力與競爭力。
</w:t>
          <w:br/>
          <w:t>學務長林彥伶以「成為自己的大人」為題，將學務處比喻為新鮮人的「生活導航站」，介紹請假、學貸、獎學金、住宿、健康檢查、心理輔導及社團等學生服務，鼓勵新生遇到問題時主動尋求協助，在大學生活中逐步學習獨立，為自己的選擇與成長負責。
</w:t>
          <w:br/>
          <w:t>總務長蕭瑞祥則從永續校園與環境維護出發，介紹校園公車接駁、設備維修、緊急求救鈕等校園設施與服務，並說明多數教室已採智慧化節能控制系統，提醒新生共同維護環境、遵守相關規範，攜手打造安全且舒適的學習場域。
</w:t>
          <w:br/>
          <w:t>下午各系所接續辦理系務講習，由系所主管及系學會向新生介紹系所特色、學習環境與相關規定；衛生保健組則在學生活動中心辦理健康檢查，為新生健康把關。此外，課外組9月10及11日、14至17日在文學館前行人徒步區及體育館4樓外平台舉辦「社團博覽會」，各社團精心準備特色活動與表演，歡迎新生探索興趣、認識志同道合的夥伴。9月14日晚上6時30分在學生活動中心舉辦「社團之夜」，共有16個社團參與演出，歡迎大家一同感受淡江多元豐富的校園活力。
</w:t>
          <w:br/>
          <w:t>英文一吳姿昀分享，透過講習讓她更清楚學校的課程架構，包含必修、自由選修的規定。身為全英班學生，她特別留意大三出國的資訊，「希望自己能順利考取目標的雅思成績，在大三時成功前往理想的海外大學學習。」資工一姜同學則表示，聽完講習後，對學校的歷史及課程規定更加了解，尤其是雙主修、輔系等制度，也對社團的數量及多元性感到驚喜，他期待在大學期間結交更多好朋友，一起度過充實的大學生活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59936"/>
              <wp:effectExtent l="0" t="0" r="0" b="0"/>
              <wp:docPr id="1" name="IMG_c0bb3dd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e4e2fb8f-7c3b-452b-9318-81fb7790fe4e.jpg"/>
                      <pic:cNvPicPr/>
                    </pic:nvPicPr>
                    <pic:blipFill>
                      <a:blip xmlns:r="http://schemas.openxmlformats.org/officeDocument/2006/relationships" r:embed="R8da264124d394329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5993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f8eac07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2a5c9881-a70f-4b56-8d37-e53614888875.jpg"/>
                      <pic:cNvPicPr/>
                    </pic:nvPicPr>
                    <pic:blipFill>
                      <a:blip xmlns:r="http://schemas.openxmlformats.org/officeDocument/2006/relationships" r:embed="R678821b87b60454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aed2a38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afc16188-3209-4728-b76a-8fe231c8d4cf.jpg"/>
                      <pic:cNvPicPr/>
                    </pic:nvPicPr>
                    <pic:blipFill>
                      <a:blip xmlns:r="http://schemas.openxmlformats.org/officeDocument/2006/relationships" r:embed="R8125c0ef6009417f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66032"/>
              <wp:effectExtent l="0" t="0" r="0" b="0"/>
              <wp:docPr id="1" name="IMG_ba5aff0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fdca8ad4-c05c-4fe6-af7e-e8a63ac21c27.jpg"/>
                      <pic:cNvPicPr/>
                    </pic:nvPicPr>
                    <pic:blipFill>
                      <a:blip xmlns:r="http://schemas.openxmlformats.org/officeDocument/2006/relationships" r:embed="Rf49304b32a334049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66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572000"/>
              <wp:effectExtent l="0" t="0" r="0" b="0"/>
              <wp:docPr id="1" name="IMG_74a695e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cc9be3c9-7002-4931-bb31-37d36a2d51ba.jpg"/>
                      <pic:cNvPicPr/>
                    </pic:nvPicPr>
                    <pic:blipFill>
                      <a:blip xmlns:r="http://schemas.openxmlformats.org/officeDocument/2006/relationships" r:embed="R59b215d0df6843d8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3322320"/>
              <wp:effectExtent l="0" t="0" r="0" b="0"/>
              <wp:docPr id="1" name="IMG_02a39b6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c32b3c26-1d12-4615-8cfa-1be8192a24e9.jpg"/>
                      <pic:cNvPicPr/>
                    </pic:nvPicPr>
                    <pic:blipFill>
                      <a:blip xmlns:r="http://schemas.openxmlformats.org/officeDocument/2006/relationships" r:embed="R4c33f3c3693f42a7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3322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8da264124d394329" /><Relationship Type="http://schemas.openxmlformats.org/officeDocument/2006/relationships/image" Target="/media/image2.bin" Id="R678821b87b60454d" /><Relationship Type="http://schemas.openxmlformats.org/officeDocument/2006/relationships/image" Target="/media/image3.bin" Id="R8125c0ef6009417f" /><Relationship Type="http://schemas.openxmlformats.org/officeDocument/2006/relationships/image" Target="/media/image4.bin" Id="Rf49304b32a334049" /><Relationship Type="http://schemas.openxmlformats.org/officeDocument/2006/relationships/image" Target="/media/image5.bin" Id="R59b215d0df6843d8" /><Relationship Type="http://schemas.openxmlformats.org/officeDocument/2006/relationships/image" Target="/media/image6.bin" Id="R4c33f3c3693f42a7" /></Relationships>
</file>