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ac0d17ce0d4d79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校共通與社會實踐新設課程「AI未來應用與趨勢探索」 歡迎踴躍選課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學校要聞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當自駕車發生事故，責任應由誰承擔？AI提供智慧服務的同時，又該如何兼顧科技發展與個人隱私保障？淡江大學115學年度第1學期新開設校共通與社會實踐課程「AI未來應用與趨勢探索」即日起開放選修，由AI倫理教育資源中心主任、歷史學系教授林嘉琪授課，課程以人工智慧法律、倫理及產業應用為主軸，邀請12位不同領域專家進行系列講座，帶領學生認識AI基本原理、國內外法制發展，以及AI在醫療、金融等領域的應用趨勢，並探討演算法偏見、資料治理、自駕車責任、智慧醫療等熱門議題。本課程為2學分，將於每週四上午3、4節在Q306開課，歡迎學生踴躍選修。
</w:t>
          <w:br/>
          <w:t>隨著AI技術快速發展，科技應用背後的法律與倫理議題逐漸受到重視。本課程響應教育部「大專校院AI法律通識教育推動計畫」，為全國20所合作學校共同推動的AI法律通識課程之一，旨在透過AI科技、法律與倫理的跨域整合，協助學生建立AI時代所需的法律素養、倫理意識與風險判斷能力，培養「負責任使用AI」的核心素養，成為具備AI倫理與法律素養的跨域人才。
</w:t>
          <w:br/>
          <w:t>【FAQ】
</w:t>
          <w:br/>
          <w:t>▌Q1：「AI未來應用與趨勢探索」的上課時間與地點為何？
</w:t>
          <w:br/>
          <w:t>A1：每週四上午第3、4節在Q306教室授課。
</w:t>
          <w:br/>
          <w:t>▌Q2：課程主要學習哪些內容？
</w:t>
          <w:br/>
          <w:t>A2：課程以專家講座形式授課，聚焦AI法律與倫理議題，認識AI基本原理、國內外法制發展，以及AI對醫療、金融等領域的應用趨勢，並探討演算法偏見、資料治理、自駕車責任、智慧交通及醫療等議題。
</w:t>
          <w:br/>
          <w:t>▌Q3：哪些學生可以選修本課程？
</w:t>
          <w:br/>
          <w:t>A3：本課程為校共通與社會實踐課程，開課序號為「3284」。開放日間部學生修習，詳細修課資訊詳見淡江大學課程查詢系統（網址：https://esquery.tku.edu.tw/acad/ ）。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066032" cy="6096000"/>
              <wp:effectExtent l="0" t="0" r="0" b="0"/>
              <wp:docPr id="1" name="IMG_10487c2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44437358-7a84-4a66-83e3-3cffa2c6d263.png"/>
                      <pic:cNvPicPr/>
                    </pic:nvPicPr>
                    <pic:blipFill>
                      <a:blip xmlns:r="http://schemas.openxmlformats.org/officeDocument/2006/relationships" r:embed="R1a7df084633d4e9b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66032" cy="6096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1a7df084633d4e9b" /></Relationships>
</file>