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bin" ContentType="image/jpe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93f5f207054d49" 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r>
          <w:rPr>
            <w:rFonts w:ascii="Segoe UI" w:hAnsi="Segoe UI" w:eastAsia="Segoe UI"/>
            <w:sz w:val="28"/>
            <w:color w:val="FF0000"/>
          </w:rPr>
          <w:t>淡江時報 第 1259 期</w:t>
        </w:r>
      </w:r>
    </w:p>
    <w:p>
      <w:pPr>
        <w:jc w:val="center"/>
      </w:pPr>
      <w:r>
        <w:r>
          <w:rPr>
            <w:rFonts w:ascii="Segoe UI" w:hAnsi="Segoe UI" w:eastAsia="Segoe UI"/>
            <w:sz w:val="32"/>
            <w:color w:val="000000"/>
            <w:b/>
          </w:rPr>
          <w:t>台灣星期日畫家協會70週年聯展 延續寫生創作共享繪畫樂趣</w:t>
        </w:r>
      </w:r>
    </w:p>
    <w:p>
      <w:pPr>
        <w:jc w:val="right"/>
      </w:pPr>
      <w:r>
        <w:r>
          <w:rPr>
            <w:rFonts w:ascii="Segoe UI" w:hAnsi="Segoe UI" w:eastAsia="Segoe UI"/>
            <w:sz w:val="28"/>
            <w:color w:val="888888"/>
            <w:b/>
          </w:rPr>
          <w:t>學校要聞</w:t>
        </w:r>
      </w:r>
    </w:p>
    <w:p>
      <w:pPr>
        <w:jc w:val="left"/>
      </w:pPr>
      <w:r>
        <w:r>
          <w:rPr>
            <w:rFonts w:ascii="Segoe UI" w:hAnsi="Segoe UI" w:eastAsia="Segoe UI"/>
            <w:sz w:val="28"/>
            <w:color w:val="000000"/>
          </w:rPr>
          <w:t>【記者陳韋綸淡水校園報導】淡江大學文錙藝術中心與台灣星期日畫家協會合作，9月3日起舉辦「奔彩‧遊象－台灣星期日畫家協會70週年聯展」，由台灣星期日畫家協會理事長趙儷黛擔任策展人，展出28位會員約90件作品，呈現會員多元的創作風格。開幕式於9月18日下午2時30分舉行，前國立歷史博物館館長廖新田、大龍峒保安宮董事長廖武治、臺灣現代藝術家協會創會長許忠文、台北市西畫女畫家畫會理事長李欣瑜、秘書長柯智珮等人到場參與。
</w:t>
          <w:br/>
          <w:t>趙儷黛首先感謝文錙藝術中心提供新穎的展場，也感謝中心主任張炳煌、駐校藝術家袁金塔與秘書協助策展，使展覽能夠順利舉行。她表示，台灣星期日畫家協會今年成立70週年，依然延續創會會長留下的傳統，每月外出寫生一次，並於每年舉行一次聯展。「因為持續寫生、持續發現，每次聯展都能看到每一位畫友有新發現跟進步，也各自追求不同的創作樣式，我們真的是一個快樂且充滿遊戲性的畫會。」
</w:t>
          <w:br/>
          <w:t>談及1955年，廖新田表示，這一年對他而言別具意義，台灣星期日畫家協會、國立歷史博物館及國立臺灣藝術大學皆於該年成立。他強調，藝術若能不談成就與得獎，純粹地追求由內心發出的快樂，便是最難得的事，並讚賞畫友們在創作上保持的純粹熱情。他也期盼協會未來有更多年輕人加入，維持對繪畫的熱愛，並祝福大家身體健康、快樂創作。
</w:t>
          <w:br/>
          <w:t>台灣星期日畫家協會自成立以來，匯聚來自不同專業領域的藝術愛好者，長期透過定期寫生活動、藝術交流與創作研討，共同精進藝術涵養。本次展覽適逢該協會成立70週年，以「奔彩‧遊象」為主題，展出涵蓋油畫、水彩、粉彩、壓克力及綜合媒材等作品，展現會員長年創作成果與對藝術探索的熱忱。展期至10月15日，週一至週五上午9時至下午5時，9月25日中秋節、9月28日教師節及10月9日國慶日補假休館，歡迎蒞臨參觀。</w:t>
          <w:br/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3432048"/>
              <wp:effectExtent l="0" t="0" r="0" b="0"/>
              <wp:docPr id="1" name="IMG_bb880bba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09/m\61f74039-0d6f-4594-805c-6031fc8a9fd0.jpg"/>
                      <pic:cNvPicPr/>
                    </pic:nvPicPr>
                    <pic:blipFill>
                      <a:blip xmlns:r="http://schemas.openxmlformats.org/officeDocument/2006/relationships" r:embed="R8a392738f6a240dc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343204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3432048"/>
              <wp:effectExtent l="0" t="0" r="0" b="0"/>
              <wp:docPr id="1" name="IMG_401c3da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09/m\b0ae75c5-3014-44e8-adf9-118c0d8e1ed2.jpg"/>
                      <pic:cNvPicPr/>
                    </pic:nvPicPr>
                    <pic:blipFill>
                      <a:blip xmlns:r="http://schemas.openxmlformats.org/officeDocument/2006/relationships" r:embed="R1c4f66b63feb46a2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343204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572000"/>
              <wp:effectExtent l="0" t="0" r="0" b="0"/>
              <wp:docPr id="1" name="IMG_26f3dfd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09/m\849811e1-7779-48c9-a449-511a1c4c7ebc.jpg"/>
                      <pic:cNvPicPr/>
                    </pic:nvPicPr>
                    <pic:blipFill>
                      <a:blip xmlns:r="http://schemas.openxmlformats.org/officeDocument/2006/relationships" r:embed="R449b73d2b91644db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5720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bin" Id="R8a392738f6a240dc" /><Relationship Type="http://schemas.openxmlformats.org/officeDocument/2006/relationships/image" Target="/media/image2.bin" Id="R1c4f66b63feb46a2" /><Relationship Type="http://schemas.openxmlformats.org/officeDocument/2006/relationships/image" Target="/media/image3.bin" Id="R449b73d2b91644db" /></Relationships>
</file>