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1c6d033924462a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1259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智匯百業 AI新紀元 淡江大學產學成發展現產業升級實力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【張瑜倫淡水校園報導】由淡江大學研究發展處承辦，經濟部產業園區管理局臺北分局「北桃團隊、桃竹團隊115年度產學成果發表會」，9月21日下午2時在守謙國際會議中心有蓮廳舉行，以「智匯百業 AI新紀元」為主題，聚焦AI技術導入與永續發展，並安排書籍捐贈、企業產學成果發表及「智慧自動化與機器人中心」參訪。校長許輝煌、3位副校長、經濟部產業園區管理局臺北分局分局長梁又文與副執行長陳清泉、5所輔導學校代表、8個產業園區廠商及協進會，以及本校主管師生逾200人參與。
</w:t>
          <w:br/>
          <w:t>開幕式由本校研發長潘伯申引言，他特別感謝經濟部、各大產業園區及夥伴學校的共同努力。他表示，淡江大學長期深耕智慧永續合作，以數位轉型為核心，透過教師研發能量與產業需求建構產學媒合平臺，不僅培育實務人才，更陪伴企業面對雙軌轉型的浪潮。
</w:t>
          <w:br/>
          <w:t>許校長致詞時表示，本校張建邦創辦人在1965年即提出「國際化、資訊化、未來化」三化教育理念，與今日數位轉型及永續發展趨勢相互呼應。近年學校推動「AI+SDGs=∞」與「ESG+AI=∞」校務發展願景，期盼透過教師的專業學術能量協助企業導入AI、落實節能減碳，解決實務問題，同時提供學生學以致用的學習機會。
</w:t>
          <w:br/>
          <w:t>梁又文感謝企業、學校及各園區服務團隊投入產學合作的辛勤付出與豐碩產出，並肯定成功爭取近3億元政府補助，展現產官學攜手深耕在地、驅動產業升級的合作成效。同時強調產學合作的核心目的為達成精準對接、促進技術落地、產學共榮縮短學用落差，以及協助企業永續發展。
</w:t>
          <w:br/>
          <w:t>陳清泉則肯定淡江大學輔導大園園區八方行食品的成效，展現學術量能落地的成果。他強調產業園區正持續提升基礎建設，熱情邀請各校師生走進園區、看見產業未來。
</w:t>
          <w:br/>
          <w:t>活動中舉行贈書儀式，由台灣人工智慧協會捐贈100冊《台灣人工智慧實戰解方精選50》，提供研發處建邦創新育成與產學營運中心使用，由協會理事長林建憲等代表捐贈，許校長代表受贈。許校長表示，書籍內容具實務導向，能作為企業及師生推動AI應用的重要參考。
</w:t>
          <w:br/>
          <w:t>成果發表由淡江大學、元智大學、龍華科技大學、明志科技大學及明新科技大學輔導的8家企業分享產學合作成果，並由梁又文頒獎予獲獎廠商。其中，八方行食品在淡江團隊輔導下，申請經濟部受關稅影響計畫補助，引進新式油炸設備，建置戰情室系統，導入溫控自動化、油品劣化預警及標準化SOP，產能提升26%，兼顧節能與食品安全。
</w:t>
          <w:br/>
          <w:t>與會發表人、海能量科技行銷業務處處長陳錦書分享，透過成果發表，讓更多人了解傳統石化清潔劑污染問題已有科技解決方案，也感受到台灣產學界的研發能量；活動期間與不同企業交流，激盪跨領域合作構想，收穫豐富，未來若增加雙向Q&amp;A環節，將有助於促進企業間交流與合作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43200"/>
              <wp:effectExtent l="0" t="0" r="0" b="0"/>
              <wp:docPr id="1" name="IMG_02dfc3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b0bd7b06-287d-48e7-b8ca-f53f29083ce5.jpeg"/>
                      <pic:cNvPicPr/>
                    </pic:nvPicPr>
                    <pic:blipFill>
                      <a:blip xmlns:r="http://schemas.openxmlformats.org/officeDocument/2006/relationships" r:embed="R28841b16ac7549b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43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06fb1ea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ec0e818c-0dc0-4013-ad60-46596c22737e.jpeg"/>
                      <pic:cNvPicPr/>
                    </pic:nvPicPr>
                    <pic:blipFill>
                      <a:blip xmlns:r="http://schemas.openxmlformats.org/officeDocument/2006/relationships" r:embed="Ra03a70a7a55141e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1504"/>
              <wp:effectExtent l="0" t="0" r="0" b="0"/>
              <wp:docPr id="1" name="IMG_6dc2206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bd1ad58a-b199-493c-842f-c982eb6faebb.jpeg"/>
                      <pic:cNvPicPr/>
                    </pic:nvPicPr>
                    <pic:blipFill>
                      <a:blip xmlns:r="http://schemas.openxmlformats.org/officeDocument/2006/relationships" r:embed="R35407aaab6a843a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15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43200"/>
              <wp:effectExtent l="0" t="0" r="0" b="0"/>
              <wp:docPr id="1" name="IMG_4860096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c8fe6ea1-c7fa-4865-be99-b92de6865808.jpeg"/>
                      <pic:cNvPicPr/>
                    </pic:nvPicPr>
                    <pic:blipFill>
                      <a:blip xmlns:r="http://schemas.openxmlformats.org/officeDocument/2006/relationships" r:embed="R69a8fa5eb03040c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43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43200"/>
              <wp:effectExtent l="0" t="0" r="0" b="0"/>
              <wp:docPr id="1" name="IMG_21abf6f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d61acdc7-1da3-4a9d-a9b4-820761f633dc.jpeg"/>
                      <pic:cNvPicPr/>
                    </pic:nvPicPr>
                    <pic:blipFill>
                      <a:blip xmlns:r="http://schemas.openxmlformats.org/officeDocument/2006/relationships" r:embed="R590fba02a98b432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43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0504b07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65e0a5b2-6b52-4f42-8bcb-057a773d2d5f.jpeg"/>
                      <pic:cNvPicPr/>
                    </pic:nvPicPr>
                    <pic:blipFill>
                      <a:blip xmlns:r="http://schemas.openxmlformats.org/officeDocument/2006/relationships" r:embed="R30de695b9a6c4b5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28841b16ac7549b5" /><Relationship Type="http://schemas.openxmlformats.org/officeDocument/2006/relationships/image" Target="/media/image2.bin" Id="Ra03a70a7a55141ef" /><Relationship Type="http://schemas.openxmlformats.org/officeDocument/2006/relationships/image" Target="/media/image3.bin" Id="R35407aaab6a843a2" /><Relationship Type="http://schemas.openxmlformats.org/officeDocument/2006/relationships/image" Target="/media/image4.bin" Id="R69a8fa5eb03040c9" /><Relationship Type="http://schemas.openxmlformats.org/officeDocument/2006/relationships/image" Target="/media/image5.bin" Id="R590fba02a98b4322" /><Relationship Type="http://schemas.openxmlformats.org/officeDocument/2006/relationships/image" Target="/media/image6.bin" Id="R30de695b9a6c4b53" /></Relationships>
</file>