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95fd8513c484b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深耕智慧機器人研發 翁慶昌榮獲第24屆有庠傑出教授獎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賴映秀淡水校園報導】財團法人徐有庠先生紀念基金會第24屆「有庠科技獎」頒獎典禮於9月24日在台北遠東香格里拉飯店舉行。本校電機工程學系特聘教授兼智慧自動化與機器人中心主任翁慶昌，憑藉在智慧型控制及智慧機器人等領域的卓越研發與育才貢獻，獲頒科技人文類「有庠傑出教授獎」。淡江大學校長許輝煌、工學院院長張麗秋皆親臨頒獎典禮，見證榮耀的時刻。
</w:t>
          <w:br/>
          <w:t>繼去年淡江文錙藝術中心主任張炳煌之後，翁慶昌為第二位獲得該獎項的淡江教師。此獎行之有年，為遠東體系獎掖優秀教職與醫療人員的獎項，近兩年特別頒授淡江的教師，凸顯淡江與遠東的情誼。該集團董事長徐旭東曾獲頒淡江名譽博士，集團旗下亞洲水泥總經理李坤炎，目前亦擔任淡江大學的董事。淡江工學院也於兩年前與亞泥締約，提供亞洲水泥及其關係企業內部培訓專屬AI課程規劃。另外更與遠傳電信積極合作，打造「全雲端智慧校園3.0」，朝智慧永續積極邁進。
</w:t>
          <w:br/>
          <w:t>翁慶昌在獲知得獎時接受本報訪問表示，非常感謝歷任的校長和長官重視學校之AI機器人的研究發展，很早就提供資源，由他主導成立機器人碩博士班和機器人中心來培育AI機器人的跨領域人才。他也非常感謝「願意和我一起努力研發各式機器人的學生們，師生的共同研發成果才讓我獲得這個獎項。」他特別提到「淡江的學生在戰場上學習，成功來自千錘百錬的戰場競技」，專業是底氣，而淡江所培養的抗壓性、團隊合作等能力都是企業最需要的人才特質。
</w:t>
          <w:br/>
          <w:t>翁慶昌為本校電機系（原為電子系）系友，自1989年返校任教迄今深耕機器人研發逾30年，至今他累計執行研究與產學計畫總經費達1億9千萬餘元，並發表超過400篇學術論文及取得21項專利，具卓越研發能力。
</w:t>
          <w:br/>
          <w:t>除了個人的學術貢獻之外，翁慶昌更積極為淡江建構完整的AI與機器人研發教育體系。他於2007年催生機器人碩士班、2011年創立智慧自動化與機器人中心、2017年設立工學院機器人博士學位學程，更在2019至2020年間規劃向教育部申請設立人工智慧學系。
</w:t>
          <w:br/>
          <w:t>人才培育方面，翁慶昌將「競賽導向學習」結合「問題導向」與「計畫導向」，率領學生團隊投入各項國內外機器人競賽，迄今累計奪得453個競賽獎項。在國內賽事方面，創下「上銀智慧機器手實作競賽」開發組總冠軍五連霸的輝煌紀錄。自2003年起，他帶領學生參與國際賽「2026 FIRA機器人世界盃足球賽」，至今仍不斷創下輝煌紀錄。今年七月在加拿大的賽事中，於人形機器人組（HuroCup），大型人形機器人組（Adult size）和小型人形機器人組（Kid size）雙雙拿下全能賽（All Round）冠軍。其中，小型人形組更創下第15度封王紀錄。
</w:t>
          <w:br/>
          <w:t>翁慶昌打出淡江大學機器人「世界冠軍」的金字招牌，走過一場又一場的世界賽，大幅提升臺灣與本校在國際科研競賽的能見度。他始終引以為傲的是淡江團隊自行研發雙臂機器人，曾作為臺灣唯一入圍2017年日本「亞馬遜機器人挑戰賽」決賽，以及2020年「世界機器人高峰會」未來便利商店挑戰賽，與麻省理工學院、劍橋大學等全球頂尖名校及知名企業同台競逐。
</w:t>
          <w:br/>
          <w:t>長期的耕耘，如今開花結果。在全球迎接AI機器人時代來臨的此刻，他所領導的淡江機器人研發團隊，已成為產業發光發熱的心臟。為人津津樂道的是，團隊多位博碩士被延攬到台達電子，成為發展數位孿生之DIATwin 虛擬機台開發平台的核心研發團隊成員。而正崴集團旗下的星科國際，成立僅8個月就打造出AI巡檢機器狗，技術長詹翔閔初期所帶領的九人團隊，也全都來自這個淡江團隊。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52544"/>
              <wp:effectExtent l="0" t="0" r="0" b="0"/>
              <wp:docPr id="1" name="IMG_30a438c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24112955246-075d90bd.jpg"/>
                      <pic:cNvPicPr/>
                    </pic:nvPicPr>
                    <pic:blipFill>
                      <a:blip xmlns:r="http://schemas.openxmlformats.org/officeDocument/2006/relationships" r:embed="Red7a755c89b644a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525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4ca24f4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24113447005-f3d2dcec.jpg"/>
                      <pic:cNvPicPr/>
                    </pic:nvPicPr>
                    <pic:blipFill>
                      <a:blip xmlns:r="http://schemas.openxmlformats.org/officeDocument/2006/relationships" r:embed="R110f1fc21b1b471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222f8ac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9e43a5c-4a13-47ee-8e40-6737f579dfaa.jpg"/>
                      <pic:cNvPicPr/>
                    </pic:nvPicPr>
                    <pic:blipFill>
                      <a:blip xmlns:r="http://schemas.openxmlformats.org/officeDocument/2006/relationships" r:embed="R2e2d670701694d8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d7a755c89b644a9" /><Relationship Type="http://schemas.openxmlformats.org/officeDocument/2006/relationships/image" Target="/media/image2.bin" Id="R110f1fc21b1b471c" /><Relationship Type="http://schemas.openxmlformats.org/officeDocument/2006/relationships/image" Target="/media/image3.bin" Id="R2e2d670701694d8b" /></Relationships>
</file>