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2da31a0a8606402c"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1260 期</w:t>
        </w:r>
      </w:r>
    </w:p>
    <w:p>
      <w:pPr>
        <w:jc w:val="center"/>
      </w:pPr>
      <w:r>
        <w:r>
          <w:rPr>
            <w:rFonts w:ascii="Segoe UI" w:hAnsi="Segoe UI" w:eastAsia="Segoe UI"/>
            <w:sz w:val="32"/>
            <w:color w:val="000000"/>
            <w:b/>
          </w:rPr>
          <w:t>2026台灣創新技術博覽會  淡江2研發獲專利競賽銅牌</w:t>
        </w:r>
      </w:r>
    </w:p>
    <w:p>
      <w:pPr>
        <w:jc w:val="right"/>
      </w:pPr>
      <w:r>
        <w:r>
          <w:rPr>
            <w:rFonts w:ascii="Segoe UI" w:hAnsi="Segoe UI" w:eastAsia="Segoe UI"/>
            <w:sz w:val="28"/>
            <w:color w:val="888888"/>
            <w:b/>
          </w:rPr>
          <w:t>學習新視界</w:t>
        </w:r>
      </w:r>
    </w:p>
    <w:p>
      <w:pPr>
        <w:jc w:val="left"/>
      </w:pPr>
      <w:r>
        <w:r>
          <w:rPr>
            <w:rFonts w:ascii="Segoe UI" w:hAnsi="Segoe UI" w:eastAsia="Segoe UI"/>
            <w:sz w:val="28"/>
            <w:color w:val="000000"/>
          </w:rPr>
          <w:t>【記者柯南淡水校園報導】2026台灣創新技術博覽會發明競賽結果揭曉，淡江大學一舉奪得2座銅牌獎殊榮！二件由本校推薦參賽的獲獎專利分別為：電機系副教授廖書漢團隊，以及教科系副教授林逸農的研發，充分彰顯本校在智慧醫療照護與AI物聯網生活應用領域的豐沛研發能量。
</w:t>
          <w:br/>
          <w:t>獲獎專利「基於鼻氣流音訊之睡眠呼吸事件分類方法及系統」，是由廖書漢帶領已畢業的研究生江政達、博士研究生蘇柏睿共同研發。有感於傳統多導睡眠檢查（PSG）需前往睡眠中心耗時監測、流程繁瑣且設備昂貴，導致睡眠呼吸中止症常被忽略，團隊開創非侵入式、低成本且高隱私性的居家監測方案。該技術以氣管及鼻氣流音訊為核心，擷取梅爾頻率倒譜係數（MFCC）聲學特徵，導入機器學習與深度學習混合架構，能精準辨識正常呼吸、呼吸低下及各類型呼吸中止事件，單一模型隨機森林準確率高達93.6%，未來可廣泛延伸至居家長照與遠距醫療，此專利技術為廖書漢所主持國科會計畫「人工智慧物聯網應用於睡眠呼吸音辨識與居家照護」的延伸專利，同時獲得清大科研產業化平台計畫亮點技術。目前，此項睡眠呼吸技術專利不僅已在中華民國與美國提出申請，更透過 PCT（專利合作條約）途徑，同步於馬來西亞、英國、中國等多國展開全球佈局。
</w:t>
          <w:br/>
          <w:t>另一項獲獎專利「寵物智慧飼養互動系統及其方法」，則由林逸農鎖定現代智慧生活與寵物照護需求，運用智慧科技開創人寵互動與飼養管理的創新模式。該系統包含儲存、影像擷取、處理及人工智慧等四大核心模組，旨在解決現代飼主因工作繁忙無法時時照顧，進而導致寵物產生身心健康問題的痛點。在核心技術上，系統透過影像擷取模組持續監測寵物，並將其行為姿態與資料庫進行深度比對。系統會依據寵物的活動水準、互動行為及情緒梳理等姿態，計算出「心理健康分數」；同時結合睡眠品質與排泄裝置（如貓砂盆）的重量變化，精準計算出「生理健康分數」。在互動回饋機制方面，該系統內建的生成式人工智慧模組能接收飼主的提問，並綜合上述的身心健康分數，產生符合寵物當下真實狀態的專屬回覆訊息。更具創新的是，系統能結合擴增實境（AR）技術，在飼主的電子裝置上產生模擬寵物說話或動作的虛擬動畫。這不僅能協助飼主更深入地理解並照顧寵物的需求，也大幅提升了遠距陪伴的趣味性，有效增進飼主與寵物間的情感聯繫。
</w:t>
          <w:br/>
          <w:t>台灣創新技術博覽會於9月17日至19日在台北世貿一館展出，今年以「AI 賦能創新，永續邁向未來」為主軸，吸引了全球18個國家、超過430家頂尖產學研單位同場競技，展出超過1000個項尖端科技與專利發明。發明競賽方面，共有551件作品參與角逐。
</w:t>
          <w:br/>
          <w:t>身兼研究發展處研究暨產學組組長暨建邦創新育成與產學營運中心主任的廖書漢表示，為推動技術的產業化與商業化，學校透過校務基金與科研計畫經費，大力支持教師申請國內外專利。校內設有嚴謹的專利審查程序，由副校長圈選審查委員召開書審會議，進行專利評估與申請國家佈局決策。該處期望持續鼓勵教師提出申請，將輔導有價值的專利進行技術轉移。</w:t>
          <w:br/>
        </w:r>
      </w:r>
    </w:p>
    <w:p>
      <w:pPr>
        <w:jc w:val="center"/>
      </w:pPr>
      <w:r>
        <w:r>
          <w:drawing>
            <wp:inline xmlns:wp14="http://schemas.microsoft.com/office/word/2010/wordprocessingDrawing" xmlns:wp="http://schemas.openxmlformats.org/drawingml/2006/wordprocessingDrawing" distT="0" distB="0" distL="0" distR="0" wp14:editId="50D07946">
              <wp:extent cx="6096000" cy="3432048"/>
              <wp:effectExtent l="0" t="0" r="0" b="0"/>
              <wp:docPr id="1" name="IMG_9d27d8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9/m\220a9fab-727c-4f19-a047-9a97429e3eb5.jpg"/>
                      <pic:cNvPicPr/>
                    </pic:nvPicPr>
                    <pic:blipFill>
                      <a:blip xmlns:r="http://schemas.openxmlformats.org/officeDocument/2006/relationships" r:embed="Rcef358698f6b4304" cstate="print">
                        <a:extLst>
                          <a:ext uri="{28A0092B-C50C-407E-A947-70E740481C1C}"/>
                        </a:extLst>
                      </a:blip>
                      <a:stretch>
                        <a:fillRect/>
                      </a:stretch>
                    </pic:blipFill>
                    <pic:spPr>
                      <a:xfrm>
                        <a:off x="0" y="0"/>
                        <a:ext cx="6096000" cy="3432048"/>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cef358698f6b4304" /></Relationships>
</file>