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2f9a34361b4e49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1260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林谷峻運用AI工具與活動設計 帶動大班教學學生主動參與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即時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林品瑜淡水校園報導】淡江大學教師教學發展中心9月30日中午12時，在I501教室舉辦教學經驗分享講座，邀請會計學系教授林谷峻，以「增進大班教學學生課堂參與的AI與科技方法」為題，分享如何在大班全英語授課（EMI）課程中，結合AI工具與分組活動，提升學生課堂專注力與參與度，近60位教師到場聆聽。
</w:t>
          <w:br/>
          <w:t>林谷峻以課程簡報生成的1分鐘AI講座摘要影片作為開場。他表示，在大班教學中，注意力會影響哪些資訊能主動進入學生的工作記憶，因此授課前可先說明學習目標，並運用簡報標題、重點標示與短暫停頓，幫助學生排除不必要的干擾，集中於課程內容。他也建議教師可透過提取、表達、分組討論及即時回饋等方式，協助學生將新知與既有經驗連結，進一步內化所學。
</w:t>
          <w:br/>
          <w:t>「當學生能以自己的話向他人解釋並讓對方理解，才代表知識真正被內化。」為讓與會教師實際體驗教學方法，林谷峻安排實作活動，讓教師寫下自己專業領域的專有名詞，先與夥伴分享，再向另一位夥伴說明，透過分組反覆提取與表達，加深對專業概念的理解。此外，他以「EMI是否應全部使用英文教材與英語對話，不允許使用中文？」為題，帶領教師進行「Four corners」活動，在教室不同牆面設置四種立場，讓參與者依議題選擇立場後分組討論，再由代表分享觀點，增加課堂互動，現場討論熱烈。
</w:t>
          <w:br/>
          <w:t>針對大班教學的學習活動，林谷峻提醒可運用學習單，讓學生分組使用ChatGPT查找資料、整理答案及繪製圖表，教師則走下講臺觀察各組討論情形，依學生的疑問與認知落差即時提供回饋，並將評量融入課堂。他認為，「教學不必追求將每分鐘都填滿，也不應以講完所有投影片作為課程目標。」適度留白，讓學生查找資料、討論及表達，反而能創造更多主動學習的機會。
</w:t>
          <w:br/>
          <w:t>校長許輝煌特別出席聽講，希望藉以了解教師對EMI及大班教學，以及對學生學習型態改變的因應，未來在時間允許的情況下，將持續安排參加相關講座。資訊傳播學系助理教授詹鎮邦分享，因希望執行EMI課程而前來參加講座，他表示，過去教學較容易依賴簡報，學生多處於被動接收狀態，透過林谷峻分享的簡報搭配分組互動、即時問答及同儕分享，能讓學生從吸收、消化到表達與分享，增加課堂參與，也協助學生進一步內化所學，對此次分享獲益良多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3425952"/>
              <wp:effectExtent l="0" t="0" r="0" b="0"/>
              <wp:docPr id="1" name="IMG_71c435e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58267247-96a2-4b92-9a00-2090d8057d60.jpg"/>
                      <pic:cNvPicPr/>
                    </pic:nvPicPr>
                    <pic:blipFill>
                      <a:blip xmlns:r="http://schemas.openxmlformats.org/officeDocument/2006/relationships" r:embed="R86960b4f393b4071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342595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3432048"/>
              <wp:effectExtent l="0" t="0" r="0" b="0"/>
              <wp:docPr id="1" name="IMG_434023a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c0c69c81-a218-45d7-9635-46941fac2b9b.jpg"/>
                      <pic:cNvPicPr/>
                    </pic:nvPicPr>
                    <pic:blipFill>
                      <a:blip xmlns:r="http://schemas.openxmlformats.org/officeDocument/2006/relationships" r:embed="Re82b20679f2741cd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343204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572000"/>
              <wp:effectExtent l="0" t="0" r="0" b="0"/>
              <wp:docPr id="1" name="IMG_33bfc0e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1b7a7b0f-0c29-427b-aade-27187b500e42.jpg"/>
                      <pic:cNvPicPr/>
                    </pic:nvPicPr>
                    <pic:blipFill>
                      <a:blip xmlns:r="http://schemas.openxmlformats.org/officeDocument/2006/relationships" r:embed="Re9856c95270940dc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572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86960b4f393b4071" /><Relationship Type="http://schemas.openxmlformats.org/officeDocument/2006/relationships/image" Target="/media/image2.bin" Id="Re82b20679f2741cd" /><Relationship Type="http://schemas.openxmlformats.org/officeDocument/2006/relationships/image" Target="/media/image3.bin" Id="Re9856c95270940dc" /></Relationships>
</file>