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bin" ContentType="image/jpeg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2f89cd8e384c55" /></Relationships>
</file>

<file path=word/document.xml><?xml version="1.0" encoding="utf-8"?>
<w:document xmlns:w="http://schemas.openxmlformats.org/wordprocessingml/2006/main">
  <w:body>
    <w:p>
      <w:pPr>
        <w:jc w:val="right"/>
      </w:pPr>
      <w:r>
        <w:r>
          <w:rPr>
            <w:rFonts w:ascii="Segoe UI" w:hAnsi="Segoe UI" w:eastAsia="Segoe UI"/>
            <w:sz w:val="28"/>
            <w:color w:val="FF0000"/>
          </w:rPr>
          <w:t>淡江時報 第 1261 期</w:t>
        </w:r>
      </w:r>
    </w:p>
    <w:p>
      <w:pPr>
        <w:jc w:val="center"/>
      </w:pPr>
      <w:r>
        <w:r>
          <w:rPr>
            <w:rFonts w:ascii="Segoe UI" w:hAnsi="Segoe UI" w:eastAsia="Segoe UI"/>
            <w:sz w:val="32"/>
            <w:color w:val="000000"/>
            <w:b/>
          </w:rPr>
          <w:t>淡江觀光系金旅獎大放異彩 一舉包辦校園組 2全國總冠軍</w:t>
        </w:r>
      </w:r>
    </w:p>
    <w:p>
      <w:pPr>
        <w:jc w:val="right"/>
      </w:pPr>
      <w:r>
        <w:r>
          <w:rPr>
            <w:rFonts w:ascii="Segoe UI" w:hAnsi="Segoe UI" w:eastAsia="Segoe UI"/>
            <w:sz w:val="28"/>
            <w:color w:val="888888"/>
            <w:b/>
          </w:rPr>
          <w:t>即時</w:t>
        </w:r>
      </w:r>
    </w:p>
    <w:p>
      <w:pPr>
        <w:jc w:val="left"/>
      </w:pPr>
      <w:r>
        <w:r>
          <w:rPr>
            <w:rFonts w:ascii="Segoe UI" w:hAnsi="Segoe UI" w:eastAsia="Segoe UI"/>
            <w:sz w:val="28"/>
            <w:color w:val="000000"/>
          </w:rPr>
          <w:t>【記者簡子淨淡水校園報導】淡江大學國際觀光管理學系兩組學生作品，近日在素有「旅行業奧斯卡」美譽的「2026校園國際金旅獎遊程設計競賽」中大放異彩，在全國142支隊伍選出的24件優秀行程中，分別拿下「國民旅遊組」與「入境旅遊組」的全國總冠軍。該系去年首次參賽就拿到單組總冠軍，今年更進一步拿下雙冠王，令參賽的旅遊業者及相關科系都刮目相看。其中「漫步東海岸，花現好時光」團隊，更獲邀參加將在12月舉行的頒獎典禮，與業界獲獎團隊一同領獎。
</w:t>
          <w:br/>
          <w:t>2團隊皆由觀光系助理教授莊琇惠指導，以大三的畢業專題作品參賽。國民旅遊組－原住民部落類作品「人之島．海的記憶」、入境旅遊組－港澳來台類「漫步東海岸，花現好時光」，雙雙拿下全國總冠軍。觀光系主任紀珊如恭喜獲獎師生，直稱「你們是觀光系的驕傲！」表示能包辦金旅獎校園組雙冠，是同學們扎實專業與團隊合作的最佳體現。她特別感謝莊琇惠傾注心力的專業指導與陪伴，為學生架構起通往實務卓越的橋梁。
</w:t>
          <w:br/>
          <w:t>　莊琇惠表示，一開始就告訴學生：「如果由我指導，我會很嚴格，也會花很多時間反覆討論與修改。」很開心學生知道後，仍願意接受挑戰。準備過程中，師生經歷數不清的開會討論，不斷查找資料、反覆修正，從交通、住宿、餐飲到景點安排，都要求兼顧永續觀光與實際可行性。最讓她感動的是，學生明知道改完可能還要再改，卻始終沒有放棄，願意一次次調整，讓作品有更好的呈現。她認為，兩組最終拿下全國總冠軍，是對學生一路投入與堅持最好的回報。
</w:t>
          <w:br/>
          <w:t>　「人之島．海的記憶」由觀光系畢業生龔書廷、觀光四陳慧嵐、蔡鈺婷及李珊茹組成，以蘭嶼達悟族文化為主軸，規劃4天3夜行程。團隊表示，當初選擇蘭嶼，是因為當地擁有與臺灣本島不同的原住民族文化，希望旅客不只是走訪景點，而是能實際走進部落，從飲食、生活與自然環境認識達悟族文化。行程中特別融入飛魚特色餐點、火山岩景觀等內容，讓文化與自然景觀相互連結，「希望旅客能夠在旅程結束後，真正體驗到不同於臺灣本島的原住民文化，並認識蘭嶼的特色。」
</w:t>
          <w:br/>
          <w:t>　不過，行程設計最大的挑戰並非景點選擇，而是確認遊程能否真正執行。龔書廷表示，從景點距離、交通路線，到住宿及餐廳是否合法登記，都必須逐一查證，部分山區景點也需確認是否能夠通行。團隊因此多次調整路線，並在老師指導下持續修正，讓行程不只是紙上談兵，他們都認為，「這是學習到最多的地方。」
</w:t>
          <w:br/>
          <w:t>　另一組團隊由觀光系畢業生陳瑞琪、鍾婷羽及陳玟卉三位好友組成，以「漫步東海岸，花現好時光」規劃東臺灣宜花東5日遊。她們鎖定20至39歲港澳旅客，將熱氣球、沙灘車、原住民文化及東部自然景觀納入行程，希望讓港澳旅客看見不同於西部地區的臺灣特色。
</w:t>
          <w:br/>
          <w:t>雖然是畢業專題作品，但他們求好心切下「一改再改」，花費大量時間查詢航班、交通、住宿及餐飲資料，並利用Google地圖確認景點車程，避免路線來回折返，確保行程能實際執行。住宿部分除了價格、距離及房型，也需確認飯店星級及業者相關資料。最後一天行程更曾大幅修改，原本安排從宜蘭經雪山隧道前往桃園機場，考量週末北上車潮可能造成塞車，團隊改為上午前往臺北象山，再至竹圍漁港用餐後前往機場，以降低交通延誤風險。
</w:t>
          <w:br/>
          <w:t>金旅獎由中華民國旅行業品質保障協會主辦，原為業界比賽，大會為鼓勵旅遊新星，自2022年增設校園組賽事，至今已邁入第五屆。本屆超過500名師生參與，分為兩大組，國民旅遊組設有原住民部落、客庄旅遊、農村體驗及休閒運動四類；入境旅遊組則包括日本來臺、韓國來臺、港澳來臺及穆斯林來臺四類，共計兩組八大類，最終選出24件優秀行程。</w:t>
          <w:br/>
        </w:r>
      </w:r>
    </w:p>
    <w:p>
      <w:pPr>
        <w:jc w:val="center"/>
      </w:pPr>
      <w:r>
        <w:r>
          <w:drawing>
            <wp:inline xmlns:wp14="http://schemas.microsoft.com/office/word/2010/wordprocessingDrawing" xmlns:wp="http://schemas.openxmlformats.org/drawingml/2006/wordprocessingDrawing" distT="0" distB="0" distL="0" distR="0" wp14:editId="50D07946">
              <wp:extent cx="4681728" cy="3742944"/>
              <wp:effectExtent l="0" t="0" r="0" b="0"/>
              <wp:docPr id="1" name="IMG_780651b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C:\home\site\wwwroot\wwwroot/Photos/2026-10/m\bf808213-d008-43b5-9919-2d7dc8e44f32.jpg"/>
                      <pic:cNvPicPr/>
                    </pic:nvPicPr>
                    <pic:blipFill>
                      <a:blip xmlns:r="http://schemas.openxmlformats.org/officeDocument/2006/relationships" r:embed="Re74118a2849c4d6b" cstate="print">
                        <a:extLst>
                          <a:ext uri="{28A0092B-C50C-407E-A947-70E740481C1C}"/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4681728" cy="3742944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r>
    </w:p>
    <w:p>
      <w:pPr>
        <w:jc w:val="center"/>
      </w:pPr>
      <w:r>
        <w:r>
          <w:drawing>
            <wp:inline xmlns:wp14="http://schemas.microsoft.com/office/word/2010/wordprocessingDrawing" xmlns:wp="http://schemas.openxmlformats.org/drawingml/2006/wordprocessingDrawing" distT="0" distB="0" distL="0" distR="0" wp14:editId="50D07946">
              <wp:extent cx="6096000" cy="3998976"/>
              <wp:effectExtent l="0" t="0" r="0" b="0"/>
              <wp:docPr id="1" name="IMG_68943a3f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C:\home\site\wwwroot\wwwroot/Photos/2026-10/m\db6d86f3-dc26-4520-9cdc-b9e585c44d3a.jpg"/>
                      <pic:cNvPicPr/>
                    </pic:nvPicPr>
                    <pic:blipFill>
                      <a:blip xmlns:r="http://schemas.openxmlformats.org/officeDocument/2006/relationships" r:embed="R0f3f8368e8054b30" cstate="print">
                        <a:extLst>
                          <a:ext uri="{28A0092B-C50C-407E-A947-70E740481C1C}"/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096000" cy="3998976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r>
    </w:p>
    <w:p>
      <w:pPr>
        <w:jc w:val="center"/>
      </w:pPr>
      <w:r>
        <w:r>
          <w:drawing>
            <wp:inline xmlns:wp14="http://schemas.microsoft.com/office/word/2010/wordprocessingDrawing" xmlns:wp="http://schemas.openxmlformats.org/drawingml/2006/wordprocessingDrawing" distT="0" distB="0" distL="0" distR="0" wp14:editId="50D07946">
              <wp:extent cx="6096000" cy="4224528"/>
              <wp:effectExtent l="0" t="0" r="0" b="0"/>
              <wp:docPr id="1" name="IMG_398b086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C:\home\site\wwwroot\wwwroot/Photos/2026-10/m\4c5ffab0-d68a-4d01-9edf-6c5b34cbb743.jpg"/>
                      <pic:cNvPicPr/>
                    </pic:nvPicPr>
                    <pic:blipFill>
                      <a:blip xmlns:r="http://schemas.openxmlformats.org/officeDocument/2006/relationships" r:embed="R4f38d0dbe1a7492e" cstate="print">
                        <a:extLst>
                          <a:ext uri="{28A0092B-C50C-407E-A947-70E740481C1C}"/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096000" cy="422452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r>
    </w:p>
  </w:body>
</w:document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/media/image.bin" Id="Re74118a2849c4d6b" /><Relationship Type="http://schemas.openxmlformats.org/officeDocument/2006/relationships/image" Target="/media/image2.bin" Id="R0f3f8368e8054b30" /><Relationship Type="http://schemas.openxmlformats.org/officeDocument/2006/relationships/image" Target="/media/image3.bin" Id="R4f38d0dbe1a7492e" /></Relationships>
</file>