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51eed407e474f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跨越人文與科技隔閡 金凱儀分享AI教學經驗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彭子薰淡水校園報導】淡江大學教師教學發展中心10月8日中午12時在I501教室舉辦講座，邀請東吳大學巨資學院院長兼資料科學系教授金凱儀，以「當人文遇見AI：從UCAN職能洞察到SMART虛擬學院的跨域人才培育實踐」為題，分享推動跨領域數位人文計畫的經驗，說明如何將AI技術與資訊工具融入人文及外語學科，協助學生建立資訊素養與實作能力。
</w:t>
          <w:br/>
          <w:t>在課程設計上，金凱儀規劃從「資通訊通識基礎」到「跨院專業選修」，再到「Capstone專案實作」的循序進程。為打破人文與科技領域間的語言壁壘，計畫團隊透過「教師成長社群」邀請業界師資與人文教師協同備課，並藉由跨單位協調與客製化選課說明，提供全方位的行政支持。學生在課程中運用AI工具進行多種創意實踐，包括日文系的VTuber虛擬角色互動、中文系的虛擬廟宇與VR實境導覽、英文系的AI音樂與影音創作，以及人文學院的在地文化紀實等，呈現科技結合人文的豐碩成果。
</w:t>
          <w:br/>
          <w:t>「推動跨領域教學的關鍵，在於克服不同專業間的溝通隔閡與技術門檻。」金凱儀指出，透過提供競賽獎勵金與舉辦成果展，能有效激發學生的自主學習動機，並減輕教師在課堂上的單打獨鬥感。此外，計畫更引入UCAN職能量表進行前後測，評估學生專業與共通職能成長的變化，這些多元實作與數據驗證，不僅展現人文與科技結合的可能，更為傳統學科的數位轉型提供具體且可複制的實踐路徑。
</w:t>
          <w:br/>
          <w:t>金凱儀提醒，在AI時代下，教師的角色已從單純的知識傳授者，轉變為陪伴學生跨域探索的引導者。她鼓勵教師們不必害怕跨領域的技術門檻，而是善用AI工具做為輔助，並藉由跨學院共授與業界師資支援，將專業知識進行數位化延伸。「只要教師願意跨出第一步，就能為非資通訊背景的學生打造出低門檻、高探索度的學習環境，陪伴他們在科技浪潮中找到屬於自身的獨特價值。」
</w:t>
          <w:br/>
          <w:t>企業管理學系教授楊志德表示，講座中最受啟發的是將學習優點與學習成效相結合，這對學生未來的求職與職涯規劃具有極大幫助，未來教學除關注成績外，更應思考如何培養學生的長遠能力。教育心理與諮商研究所副教授宋鴻燕則強調，大學教學不能只關在象牙塔裡做自己，必須以促進學生未來前景為目標；現今雖然資訊技術與AI發達，但跨領域間仍常有壁壘，學校應大力推動跨領域交流與個別化教學，讓學生明確了解自身需求，發揮科技結合人文的優勢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1f26a45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e5134c2-a534-4e8c-9b58-bdc023b8707a.jpg"/>
                      <pic:cNvPicPr/>
                    </pic:nvPicPr>
                    <pic:blipFill>
                      <a:blip xmlns:r="http://schemas.openxmlformats.org/officeDocument/2006/relationships" r:embed="Ree344739b42043b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e8e657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0559e6b-0092-4479-b2eb-3a317b53ea60.jpg"/>
                      <pic:cNvPicPr/>
                    </pic:nvPicPr>
                    <pic:blipFill>
                      <a:blip xmlns:r="http://schemas.openxmlformats.org/officeDocument/2006/relationships" r:embed="R9ed99e19f5fb403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e344739b42043bf" /><Relationship Type="http://schemas.openxmlformats.org/officeDocument/2006/relationships/image" Target="/media/image2.bin" Id="R9ed99e19f5fb4035" /></Relationships>
</file>