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784fe3934408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課外組辦智財權講座 章忠信解析校園常見著作權盲點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阮明英淡水校園報導】為提升學生對智慧財產權的認知，淡江大學課外活動輔導組與音樂性社團，10月14日晚上6時30分在SG314，共同舉辦智慧財產權宣導講座，主題為「社團活動中常見的著作權問題」。邀請東吳大學法學院助理教授章忠信主講，針對著作權基本概念及AI生成爭議進行解析，逾30位學生到場聆聽。
</w:t>
          <w:br/>
          <w:t>章忠信首先說明基本觀念，「著作人於著作完成時即享有著作權」。只要作品具備原創性與創作性，創作者在作品完成當下便自動取得著作權，無須向政府機關申請註冊或登記，亦不受年齡或行為能力限制。其中，如公開發表權、保持作品整體完整性等「著作人格權」，更受到法律的永久保護。
</w:t>
          <w:br/>
          <w:t>針對學生打工或參加比賽時常遇到的盲點，他特別提醒，若作品屬於「職務上完成之著作」，在無特別約定下，著作財產權原則上歸雇主所有；若是投稿至報章雜誌，法律則推定僅授權刊載一次。此外，各項比賽規則具高度約束力，切勿將已在網路公開的作品拿去參賽，或將獲獎作品私自轉售第三方，以免面臨取消資格與追回獎項的風險。
</w:t>
          <w:br/>
          <w:t>面對科技迅速發展帶來的AI應用爭議，章忠信提出嚴正警告與核心觀點：「在AI出現之前不被允許的事，在AI出現之後依然不被允許。」他以國內文學獎曾有作品因「AI味太重」而從首獎降為佳作的案例，提醒學生「千萬不要讓評審懷疑作品不是由你親自完成的。」他強調，校園環境看重的是思考與學習累積的過程，而職場則重視最終結果與法律責任。若將AI生成的產物宣稱為個人創作，無異於請路人甲代筆，不僅喪失自我創新能力，更需承擔極高的侵權風險。
</w:t>
          <w:br/>
          <w:t>參與者、資工四邱品倫表示，聽完講座後發現著作權法並沒有想像中複雜或嚴苛，核心關鍵在於多加注意、避免侵害他人權益。他對講者分享幼時情書被老師擅自貼在公告欄的往事印象深刻，也體會尊重他人權利的重要。
</w:t>
          <w:br/>
          <w:t>日文二陳信樺則坦言，過去曾在網路上隨意下載照片使用，了解實際法規後，察覺相關規定比想像中複雜。他表示，未來為社團製作宣傳海報時，必定會更加謹慎檢查圖片來源與授權狀況，避免誤觸法律紅線。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b1e05e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8359c1a-7e55-42bd-8a38-e3c69c33e01a.JPG"/>
                      <pic:cNvPicPr/>
                    </pic:nvPicPr>
                    <pic:blipFill>
                      <a:blip xmlns:r="http://schemas.openxmlformats.org/officeDocument/2006/relationships" r:embed="Rd8d313bf1cab423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8d313bf1cab4239" /></Relationships>
</file>