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5a1cc61134e4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教育學院一日創新創業工作坊 黑喜帶學生孵育未來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呂俞錚淡水校園報導】一天之內，從「想創辦什麼公司」走到「哪個問題最值得解決」？教育學院10月17日在教育大樓ED404，舉辦首屆「孵育未來：微型創新創業工作坊」，邀請未來學研究者、科幻作家彭啟東（黑喜）擔任業師。上午10時到下午5時，學生全程分組實作，從案例、方法論到實踐，不僅學到知識，也和同組同學交換許多想法，完成創業構思的初步流程。
</w:t>
          <w:br/>
          <w:t>彭啟東開場即強調，工作坊重點在「孵育大量的好點子與好問題」，而非當場做出成品，落實階段屬於後續進階課程。他認為，許多創業者的盲點是想把產品賣給所有人，「賣給誰」必須先鎖定特定族群與其真正的困擾，再談「賣什麼」與「運作系統」。
</w:t>
          <w:br/>
          <w:t>為說明創新為何困難，彭啟東以行李箱為例，指出附輪行李箱的構想在1937年提出時曾遭上千人嘲笑，直到1970至80年代才逐步普及。他也舉出多個案例，包括解決非洲學童缺乏課桌椅的Nika stool，以及日本酒廠因地震標籤脫落、改以均一價「盲盒福瓶」販售的轉機。
</w:t>
          <w:br/>
          <w:t>課程由腦力激盪開始，學員在便利貼寫下暱稱、專長與創業題目，再以撲克牌花色跨系所分組。經由現場討論，進入「利害關係人圖」環節，各組也使用AI工具生成可動態擴充的心智圖，快速展開產業鏈細節，再據此討論。接著「問題掃描」以四個鏡頭拆解困境。最後，學員各自選出最具商業潛力的問題，貼上海報紙，作為後續深入拆解的基礎。
</w:t>
          <w:br/>
          <w:t>一天的工作坊結束後，學生紛紛分享收穫。財金所碩二蔡承恩表示，創業的初步構思比想像中複雜許多，「真的需要講師和同組同學一起討論，才能看到自己看不到的客觀角度」。他說，這次更清楚每個階段該注意什麼，例如該思考哪些問題、該考量哪些面向，包括成本、時間、員工、所有利害關係人與法規。他也坦言，有些問題仍需親身經歷或尋求同業輔導，未來還想多參加類似的創業活動，進一步深入了解。
</w:t>
          <w:br/>
          <w:t>資圖系一年級李子誠說，過去總以為創業就是搞出一個大家沒看過的厲害產品，聽完課才發現，最常見的錯誤是「想把東西賣給所有人」，必須先聚焦要幫哪種顧客解決什麼痛苦，對方才願意掏錢。他提到，許多大家覺得「本來就這樣」的現象，其實藏著不便與漏洞，透過問題掃描逐步拆解，才能挖出真正的客戶痛點，而不是只在大問題上打轉。
</w:t>
          <w:br/>
          <w:t>李子誠也說，課程讓他理解，公司不能只靠特定專家的隨興發揮運作，成功的商業模式必須是一套沒有特定專家也能順暢運轉的系統。至於最大的收穫，他認為是親手畫出利害關係人圖：「不管是一個產業或一場活動，背後牽涉的核心人物、下游，甚至外圍的監管機構、法規與周邊工具，其實環環相扣。」他總結，「創業不是想一個很炫的點子就夠，而是一套嚴謹的邏輯與拆解問題的功夫」，今天最大的收穫不是學到艱深的商業名詞，而是學會對日常的困境與細節提出質疑、加以拆解。
</w:t>
          <w:br/>
          <w:t>外交與國際關係學系博二溫林鑒則表示，創業充滿風險，需要勇氣、資金、資源與堅持，但最重要的是心中那顆小小的種子，「未來有一天總會發芽」。他進一步指出，廣義來說，「人生也是一場創業」，不只是一個產品或一間店鋪，能把自己照顧好、不斷向上突破，就是創業成功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623305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c85a7c55-b96e-4c1e-9dfc-fa442312712d.jpg"/>
                      <pic:cNvPicPr/>
                    </pic:nvPicPr>
                    <pic:blipFill>
                      <a:blip xmlns:r="http://schemas.openxmlformats.org/officeDocument/2006/relationships" r:embed="Rf1ef8bf7868342e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deeec1a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c7ac5ae-44c6-444a-a599-196c137e01c1.jpg"/>
                      <pic:cNvPicPr/>
                    </pic:nvPicPr>
                    <pic:blipFill>
                      <a:blip xmlns:r="http://schemas.openxmlformats.org/officeDocument/2006/relationships" r:embed="R084c5aed4b07427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04cd99d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3e85381-b667-4120-9e27-7670eed41574.jpg"/>
                      <pic:cNvPicPr/>
                    </pic:nvPicPr>
                    <pic:blipFill>
                      <a:blip xmlns:r="http://schemas.openxmlformats.org/officeDocument/2006/relationships" r:embed="R53536a0fa3854cb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1ef8bf7868342eb" /><Relationship Type="http://schemas.openxmlformats.org/officeDocument/2006/relationships/image" Target="/media/image2.bin" Id="R084c5aed4b074272" /><Relationship Type="http://schemas.openxmlformats.org/officeDocument/2006/relationships/image" Target="/media/image3.bin" Id="R53536a0fa3854cbe" /></Relationships>
</file>