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22813579a77247f4"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1263 期</w:t>
        </w:r>
      </w:r>
    </w:p>
    <w:p>
      <w:pPr>
        <w:jc w:val="center"/>
      </w:pPr>
      <w:r>
        <w:r>
          <w:rPr>
            <w:rFonts w:ascii="Segoe UI" w:hAnsi="Segoe UI" w:eastAsia="Segoe UI"/>
            <w:sz w:val="32"/>
            <w:color w:val="000000"/>
            <w:b/>
          </w:rPr>
          <w:t>淡江大學深耕心理健康支持網絡 再獲輔導諮商工作績優單位</w:t>
        </w:r>
      </w:r>
    </w:p>
    <w:p>
      <w:pPr>
        <w:jc w:val="right"/>
      </w:pPr>
      <w:r>
        <w:r>
          <w:rPr>
            <w:rFonts w:ascii="Segoe UI" w:hAnsi="Segoe UI" w:eastAsia="Segoe UI"/>
            <w:sz w:val="28"/>
            <w:color w:val="888888"/>
            <w:b/>
          </w:rPr>
          <w:t>學生大代誌</w:t>
        </w:r>
      </w:r>
    </w:p>
    <w:p>
      <w:pPr>
        <w:jc w:val="left"/>
      </w:pPr>
      <w:r>
        <w:r>
          <w:rPr>
            <w:rFonts w:ascii="Segoe UI" w:hAnsi="Segoe UI" w:eastAsia="Segoe UI"/>
            <w:sz w:val="28"/>
            <w:color w:val="000000"/>
          </w:rPr>
          <w:t>【張瑜倫淡水校園報導】淡江大學在學生心理健康與諮商輔導領域再創佳績！繼111年度獲獎後，諮商職涯暨學習發展輔導中心今年再度榮獲台灣輔導與諮商學會頒發「輔導諮商工作績優單位」， 10月17日在國立臺北大學舉辦之年會暨學術研討會中進行授獎，學務長林彥伶與輔導員歐陽靖、謝合旻、徐皓茹一同出席，由林彥伶代表領獎。
</w:t>
          <w:br/>
          <w:t>林彥伶表示，這項榮譽代表學校長期深耕學生輔導的成果，更是對全體專業輔導團隊與校園支持系統的一大肯定。諮商輔導是一項極具挑戰且往往默默耕耘的工作，能再次獲獎絕非偶然，關鍵在於本校建立起完整且運作順暢的學生支持網絡，涵蓋事前預防、心理健康教育、危機辨識、導師制度、專業心理師配置，以及跨單位的緊密合作。
</w:t>
          <w:br/>
          <w:t>林彥伶指出，諮輔中心不僅優化了空間環境，提供更好的關懷場所，更極力提升服務的可見性與及時性，確保學生在面對學業、人際、生涯或經濟等多重壓力時，能在第一時間清楚知道「該向誰求助」，並獲得溫馨即時的關懷。
</w:t>
          <w:br/>
          <w:t>這套防護網從事前預防做起，包含豐富的心靈健康推廣與性別平等教育課程；在危機辨識上，針對新生實施心理普測，即時掌握高關懷學生。校內串聯學務處、教務處、校安中心及系教官等進行橫向合作，打造無縫接軌的校園防護網；對外則長期與馬偕醫院、國軍北投醫院及淡水社區心理衛生中心建立深度醫療與社區網絡，並合作舉辦多場廣受好評的心理健康講座與工作坊。
</w:t>
          <w:br/>
          <w:t>順應3C世代的行為習慣，諮輔中心自民國98年起實行「網路信件諮詢」，為全臺極少數提供E化筆談諮詢的大學校院，讓不習慣實體面談的學生擁有安心的求助管道，此系統具備危機通報功能，過去一年已成功協助防範5起緊急危機案件。
</w:t>
          <w:br/>
          <w:t>面對日益多元且複雜的學生輔導需求，以及大專校院普遍面臨的專業輔導人才流動挑戰，林彥伶強調，本校設有教育心理與諮商研究所，具備培育專業人才的優勢，未來會進一步強化育才與留才機制，營造友善且具專業成長機會的工作環境，讓優秀的輔導人員願意投入、安心留任，持續為淡江師生提供穩定且優質的心理支持與輔導服務。</w:t>
          <w:br/>
        </w:r>
      </w:r>
    </w:p>
    <w:p>
      <w:pPr>
        <w:jc w:val="center"/>
      </w:pPr>
      <w:r>
        <w:r>
          <w:drawing>
            <wp:inline xmlns:wp14="http://schemas.microsoft.com/office/word/2010/wordprocessingDrawing" xmlns:wp="http://schemas.openxmlformats.org/drawingml/2006/wordprocessingDrawing" distT="0" distB="0" distL="0" distR="0" wp14:editId="50D07946">
              <wp:extent cx="6096000" cy="4572000"/>
              <wp:effectExtent l="0" t="0" r="0" b="0"/>
              <wp:docPr id="1" name="IMG_dcfd19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7dd6b9b6-15a5-455d-af0f-0c8e13a3a167.jpg"/>
                      <pic:cNvPicPr/>
                    </pic:nvPicPr>
                    <pic:blipFill>
                      <a:blip xmlns:r="http://schemas.openxmlformats.org/officeDocument/2006/relationships" r:embed="Rb570bee0864e4d5b" cstate="print">
                        <a:extLst>
                          <a:ext uri="{28A0092B-C50C-407E-A947-70E740481C1C}"/>
                        </a:extLst>
                      </a:blip>
                      <a:stretch>
                        <a:fillRect/>
                      </a:stretch>
                    </pic:blipFill>
                    <pic:spPr>
                      <a:xfrm>
                        <a:off x="0" y="0"/>
                        <a:ext cx="6096000" cy="4572000"/>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572000"/>
              <wp:effectExtent l="0" t="0" r="0" b="0"/>
              <wp:docPr id="1" name="IMG_1ab493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f60b94f5-848b-4bc6-8ce1-4e21c5679742.jpg"/>
                      <pic:cNvPicPr/>
                    </pic:nvPicPr>
                    <pic:blipFill>
                      <a:blip xmlns:r="http://schemas.openxmlformats.org/officeDocument/2006/relationships" r:embed="R4aed93d3f4894f7a" cstate="print">
                        <a:extLst>
                          <a:ext uri="{28A0092B-C50C-407E-A947-70E740481C1C}"/>
                        </a:extLst>
                      </a:blip>
                      <a:stretch>
                        <a:fillRect/>
                      </a:stretch>
                    </pic:blipFill>
                    <pic:spPr>
                      <a:xfrm>
                        <a:off x="0" y="0"/>
                        <a:ext cx="6096000" cy="4572000"/>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b570bee0864e4d5b" /><Relationship Type="http://schemas.openxmlformats.org/officeDocument/2006/relationships/image" Target="/media/image2.bin" Id="R4aed93d3f4894f7a" /></Relationships>
</file>