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b7a238f91435b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國際專修部新生歡迎會 60位新生展開淡江求學新旅程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彭若昕淡水校園報導】淡江大學國際暨兩岸事務處國際專修部10月19日下午3時，在守謙國際會議中心舉辦115學年度「國際專修部新生歡迎會」，國際事務副校長包正豪、國際長葉劍木出席，來自越南、印尼、日本及菲律賓的60位新生參與。
</w:t>
          <w:br/>
          <w:t>活動安排輔導講習說明會，說明國際專修部學生第一學年以華語學習為主，須於學年結束前通過華語文能力測驗（TOCFL）A2級，並於第二學年結束前達到B1級，逐步提升華語能力，為後續專業課程學習奠定基礎。除課業安排外，也介紹居留申請、醫療服務及工作許可等相關資訊，協助學生了解在臺就學期間的行政程序與生活需求。宿舍管理方面，學生應遵守住宿規定、維持環境整潔並留意夜間音量，共同營造安全且安寧的住宿環境。
</w:t>
          <w:br/>
          <w:t>包正豪於致詞時歡迎新生加入淡江大學，並表示，學校將持續關注學生在學習與生活需求，鼓勵學生遇到問題時主動反映，以利提供適切的協助與服務。他指出，大學生活不應局限於課堂，學生可把握學校提供的國際交流機會，前往韓國、日本、歐洲及美國等地，透過跨文化互動拓展國際視野。此外，他也推薦新生積極參與校內社團、學生組織及各項活動，認識不同背景的同學、建立人際連結，並在多元的學習環境中探索興趣、累積經驗，充實大學生活。
</w:t>
          <w:br/>
          <w:t>葉劍木亦歡迎來自不同國家的新生，並表示，學校將提供合格師資與相關學習資源，協助學生提升華語能力，期盼學生以通過華語文能力測驗B1級為目標，奠定語言基礎，為後續專業課程的修習做好準備。他也強調，學校將持續提供學生在學業與校園生活上的支持，並鼓勵學生遵守校內學術規範，努力學習、積極適應大學生活。國際專修部組長詹盛閔則以「享受你們五年的大學生活」勉勵新生珍惜在淡江的求學時光，在學習之餘也積極探索、體驗多元的校園生活。
</w:t>
          <w:br/>
          <w:t>來自印尼、就讀國際觀光管理學系的鄭宜根表示，淡江大學是他心目中淡水地區最好的大學，因此選擇來此就讀。此外，他平時喜歡運動，尤其是籃球與羽毛球，校園豐富的運動資源也成為吸引他選擇淡江的原因之一。
</w:t>
          <w:br/>
          <w:t>來自越南、就讀資訊管理學系的阮魁原表示，考量到越南資訊科技產業的蓬勃發展，他希望透過留學培養相關專業能力，因此選擇就讀該系。他指出，該系課程涵蓋商業、資訊科技及雲端資料管理等領域，有助於累積未來職涯所需的知識與技能。他期許自己能於第一年取得TOCFL B1級證書，並在後續四年取得優異的學業成績、順利完成學業，未來也希望能繼續留在淡江大學攻讀碩士學位，深化專業知識。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f66b7ef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1ee9c1c6-811b-417b-bff9-4ef39b2281f7.jpeg"/>
                      <pic:cNvPicPr/>
                    </pic:nvPicPr>
                    <pic:blipFill>
                      <a:blip xmlns:r="http://schemas.openxmlformats.org/officeDocument/2006/relationships" r:embed="R28c3ca2b6c724d8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85b82ea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00a1ea64-ee49-4a3f-b4e1-25f8b1d5a5eb.jpeg"/>
                      <pic:cNvPicPr/>
                    </pic:nvPicPr>
                    <pic:blipFill>
                      <a:blip xmlns:r="http://schemas.openxmlformats.org/officeDocument/2006/relationships" r:embed="R69c62c053fb64e76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385c09c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e88f27f0-15ee-4853-8bb5-d30ac83f578d.jpeg"/>
                      <pic:cNvPicPr/>
                    </pic:nvPicPr>
                    <pic:blipFill>
                      <a:blip xmlns:r="http://schemas.openxmlformats.org/officeDocument/2006/relationships" r:embed="R5114c2a758d3430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28c3ca2b6c724d84" /><Relationship Type="http://schemas.openxmlformats.org/officeDocument/2006/relationships/image" Target="/media/image2.bin" Id="R69c62c053fb64e76" /><Relationship Type="http://schemas.openxmlformats.org/officeDocument/2006/relationships/image" Target="/media/image3.bin" Id="R5114c2a758d34304" /></Relationships>
</file>