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6024d43054e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楊家寧接長中文系友會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淡江50週年校慶，及中文系41週年，本月四日上午十時於驚中正召開系友大會，由中文系友教務長傅錫壬、人事室編纂江家鶯及中文系主任高柏園召集，共有近百名中文系友回到母校，會中通過組織章程草案，並進行會長改選，由59年夜間部畢業的楊家寧當選新會長。
</w:t>
          <w:br/>
          <w:t>
</w:t>
          <w:br/>
          <w:t>　楊家寧服務郵局已有43年，她相當熱心，曾任郵政婦女互助會主任委員、郵聲合唱團團長、體育會總幹事等無給職，她表示，將舉辦活動，把中文系的活力帶起來。
</w:t>
          <w:br/>
          <w:t>
</w:t>
          <w:br/>
          <w:t>　當天立法委員鄭龍水也特別趕回母校參加，並告訴大家，他經澄社等團體評鑑為立法院不分區優秀立委第二名，「沒有丟淡江中文系的臉！」此話引起所有中文系友的掌聲。</w:t>
          <w:br/>
        </w:r>
      </w:r>
    </w:p>
  </w:body>
</w:document>
</file>