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1e0ecb28c547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見證淡江半世紀輝煌成果　技術學院院長蔡信夫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興學半世紀，本人就在淡江服務三十餘寒暑，這是何等的榮幸啊！陪著淡江迎接晨曦的「光」臨，陪著淡江共同欣賞淡水觀音暮色，度過細數不盡的愉快時光，看著她由少女到成熟，分享她成長的喜悅；古色古香的宮燈大道、翹首東亞的圖書館、由本校專任教師設計與興建的嶄新化館，體驗萬丈高樓從地起之榮景，為學校的蓬勃發展做見證。
</w:t>
          <w:br/>
          <w:t>
</w:t>
          <w:br/>
          <w:t>　自己說自己好，難免予人有往自己臉上貼金之嫌，我願意舉甫應邀蒞校主講淡江講座－日本平成國際大學校長中村勝範博士的讚辭作說明：「淡江大學朝氣蓬勃，學生素質高，主管教學與行政人員士氣高昂，充滿信心，在淡江看不出學校激烈競爭的隱憂。」
</w:t>
          <w:br/>
          <w:t>
</w:t>
          <w:br/>
          <w:t>　學校是有計畫的，所謂「第三波」、「三化政策」、「第二條曲線」……等等，具有前瞻性的政策導向，充分授權與責成各一、二級單位徹底執行，而對於各一、二級單位的發展目標與作為，學校則是全力輔助與樂觀其成等等，我看到他校所沒有之「淡江之大」，也體會到淡江所以之「最」是不無道理的，這必須是拜經營者一直求新、求進步的辦學理念所賜，終究創造和諧氣氛，締造一個足以傲視全國的超級大家庭，很高興我們都是一家人－「淡江人」，相信你我都滿意溫馨。
</w:t>
          <w:br/>
          <w:t>
</w:t>
          <w:br/>
          <w:t>　本人辱蒙厚愛，歷經會計系主任、會計室主任、管理學院院長、推廣中心主任以及目前受託技術學院院長之重責，躬逢學校發展之盛、略盡棉薄。本院乃學校響應政府教育第二條國道政策於八十五年夏增設，開全國綜合大學設技術學院之先河，集高教與技職體系於一校，這種萬丈雄心與魄力，已為淡江大學樹立了不朽的偉業。四年來，在學校行政指導與鼎助下，結合社會充沛資源與教學、理論與實務兼容並蓄，欣欣向榮的院務發展以及畢業生廣受各界歡迎情況，在在都證明了本院教學目標暨學校決策的精準。
</w:t>
          <w:br/>
          <w:t>
</w:t>
          <w:br/>
          <w:t>　大哉！淡江！迎向二十一世紀，隨著教育學院、藝術中心的增設、體育館暨蘭陽校園的整地興建等等，淡江大學業已開啟高等教育另一個新紀元，「淡江號」成長列車走在時代的尖端，正永無休止的向前急駛中。
</w:t>
          <w:br/>
          <w:t>
</w:t>
          <w:br/>
          <w:t>　淡江人啊！讓我們永遠地守護著她，為她孜孜不倦一頁一頁改寫歷史作見證。</w:t>
          <w:br/>
        </w:r>
      </w:r>
    </w:p>
  </w:body>
</w:document>
</file>