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42bbc805e41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國外12所大學來締姊妹交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今年五十週年校慶，遠在世界各地的姊妹校將由校長或其他主管帶隊前來表達祝賀；另外，在校慶前一天（十一月七日），本校也將與十二校締結姊妹校。一流名校齊聚本校實屬難得，因此本校特地於校慶當天舉辦國際學術論壇，邀請姊妹校的貴賓們一同參加。
</w:t>
          <w:br/>
          <w:t>
</w:t>
          <w:br/>
          <w:t>　由於今年適逢五十週年校慶，學校很早就發函邀請姊妹校來校參加校慶活動，至記者截稿為止，回函將蒞校的計有廿三校，其中有十八校的校長或副校長將親臨本校。七日當天將與本校簽約的大學，有德國波昂大學、加拿大亞瑟柏大學、法國里昂第三大學、馬拉威的馬拉威大學、美國印地安那州立大學、比利時新魯汶大學、英國牛津哈福特學院、奧地利維也納大學、韓國京畿大學、美國馬里蘭大學。德國科隆大學、法國巴黎第四大學擬以通信方式，完成簽訂協議書的手續。整個簽約儀式在姊妹校日本駒澤大學同步實況轉播。
</w:t>
          <w:br/>
          <w:t>
</w:t>
          <w:br/>
          <w:t>　當天亦將舉辦姊妹校校長論壇，於T305室將有姊妹校文物展，展示各姊妹校文物和淡江紀念物，國交處將於海報上準備中文、英文、日文、法文、西班牙文、俄文、德文等國語文的歡迎詞。
</w:t>
          <w:br/>
          <w:t>
</w:t>
          <w:br/>
          <w:t>　本校將安排所有姊妹校校長們於十一月五日到達臺灣，晚間六時參加由張創辦人與張校長主持的晚宴，六日則前往本校蘭陽校園，參與植樹活動作為紀念。七日活動為重頭戲，上午十時舉辦姊妹校的簽約儀式，下午二時校長張紘炬將主持2020大學校長學術論壇，討論有關世界發展趨勢。八日上午九時將安排姊妹校各位外賓代表參加五十週年校慶大典、園遊會及各項體育活動。</w:t>
          <w:br/>
        </w:r>
      </w:r>
    </w:p>
  </w:body>
</w:document>
</file>