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802fd7e1e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校慶資訊展七日開幕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【記者范惠茹報導】為了慶祝五十週年校慶，展示本校多年來的資訊成果，下（十一）月七日至十日，在商管大樓展示廳將有同學們最期待的資訊展登場。
</w:t>
          <w:br/>
          <w:t>
</w:t>
          <w:br/>
          <w:t>　七日上午九時開幕剪綵，並同時舉行校園網頁建置競賽頒獎典禮。典禮中將邀請創辦人張建邦博士及校長張紘炬博士等到場參加。
</w:t>
          <w:br/>
          <w:t>
</w:t>
          <w:br/>
          <w:t>此次資訊展內容相當豐富，共展出十一個項目：包括華文視障點字有聲電子圖書館、e世代的圖書資訊服務、遠距教學、機器足球系統、Project 2000、無線區域網路、21世紀的辦公室、非同步遠距教學、淡江e-service、校外宿網──ADSL及Cable Modem、校務資訊系統等。
</w:t>
          <w:br/>
          <w:t>
</w:t>
          <w:br/>
          <w:t>　盲生資源中心提供的華文視障點字有聲電子圖書館，讓同學參觀到視障者如何利用電子圖書館系統資料檢索、線上閱讀聆聽以及即時雙向轉譯系統。
</w:t>
          <w:br/>
          <w:t>
</w:t>
          <w:br/>
          <w:t>　遠距教學組利用視訊會議系統設備與UE501遠距教學教室連線，同步轉播本校主播與收播之遠距教學課程實況專播。
</w:t>
          <w:br/>
          <w:t>
</w:t>
          <w:br/>
          <w:t>　電機系設計的機器足球系統，是以8051微電腦晶片為控制中心來設計機器足球員的硬體結構、利用CCD擷取比賽場地中的全域影像等；無線區域網路也是電機系提供的無線區域網路軟體的擷取設備展示。展示內容相當深入有趣，歡迎全校師生前往參觀。</w:t>
          <w:br/>
        </w:r>
      </w:r>
    </w:p>
  </w:body>
</w:document>
</file>