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9686f5a014e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國戰所本週舉辦淡江講座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【記者劉郁伶報導】國際事務與戰略研究所邀請德國柏林大學前校長海克曼教授（Prof. Dr. Hecklmann）蒞臨本校舉辦淡江講座。
</w:t>
          <w:br/>
          <w:t>
</w:t>
          <w:br/>
          <w:t>　海克曼教授是法學界的權威，在歐洲研究方面學有專精，並對德國統一及歐洲聯盟之促成有豐富的理論及實務經驗。三場講座分別是：十二日（週四）上午十時在T701室「歐盟內部市場與工作自主權與就業機會自由選擇」；十三日上午十時在T701室，講題是「德國與歐盟法律中有關社會安全之保護」；十三日下午四時於T305室，講題是「德國統一模式對兩岸關係的啟發」。</w:t>
          <w:br/>
        </w:r>
      </w:r>
    </w:p>
  </w:body>
</w:document>
</file>