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46d08251d44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林志鴻　　商學院國際貿易學系主任〈教育發展中心未來研究組組長〉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林志鴻　　商學院國際貿易學系主任〈教育發展中心未來研究組組長〉
</w:t>
          <w:br/>
          <w:t>四十六年五月十一日生
</w:t>
          <w:br/>
          <w:t>到校年月：七十八年八月
</w:t>
          <w:br/>
          <w:t>主要學歷：俄亥俄大學經濟學系商業經濟組碩士
</w:t>
          <w:br/>
          <w:t>　　　　　美國麻州克拉克大學經濟學碩士
</w:t>
          <w:br/>
          <w:t>　　　　　美國麻洲克拉克大學經濟學博士
</w:t>
          <w:br/>
          <w:t>主要經歷：麻克拉克大學經濟研究中心助理研究員
</w:t>
          <w:br/>
          <w:t>　　　　　本校國際貿易學系暨國際企業學研究所副教授</w:t>
          <w:br/>
        </w:r>
      </w:r>
    </w:p>
  </w:body>
</w:document>
</file>