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e86da7c2349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黃振中　　管理學院資訊管理學系主任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黃振中　　管理學院資訊管理學系主任
</w:t>
          <w:br/>
          <w:t>四十一年一月十日生
</w:t>
          <w:br/>
          <w:t>到校年月：七十八年八月
</w:t>
          <w:br/>
          <w:t>主要學歷：本校資訊工程碩士
</w:t>
          <w:br/>
          <w:t>　　　　　美國南加州大學博士中研究
</w:t>
          <w:br/>
          <w:t>　　　　　淡江大學管理科學博士
</w:t>
          <w:br/>
          <w:t>主要經歷：本校電算系講師
</w:t>
          <w:br/>
          <w:t>　　　　　世華銀行資訊處顧問
</w:t>
          <w:br/>
          <w:t>　　　　　財團法人農漁會中區資訊中心董事
</w:t>
          <w:br/>
          <w:t>　　　　　本校資訊管理系副教授</w:t>
          <w:br/>
        </w:r>
      </w:r>
    </w:p>
  </w:body>
</w:document>
</file>