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97766b40a42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提升競爭力　企管系下週研討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為慶祝五十週年校慶，企管系將於廿三日（下週五）上午八時三十分，主辦第一屆「提升競爭力與經營管理研討會」，由於該會議將在一天舉行完畢，因此分為覺生國際會議廳、驚聲701會議室與新工館608會議室三個會場同時舉行。
</w:t>
          <w:br/>
          <w:t>
</w:t>
          <w:br/>
          <w:t> 　開幕式將邀請張紘炬校長擔任主持人，屆時將有台北大學、成大、中山、政治、台科大、輔仁、中原、元智、義守、中華、玄奘、健行技術學院及淡江等十三所大專院校等多名學者參與，會中將針對人力資源與組織管理、財務與行銷管理、資訊與科技管理、個案研究四大議題，發表三十三篇論文。</w:t>
          <w:br/>
        </w:r>
      </w:r>
    </w:p>
  </w:body>
</w:document>
</file>