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14209fe3a4a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學生社團暑假社會服務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【記者張毓純報導】今年暑假本校將有十六支社會服務隊出隊，共486人前往各地國小及社區舉辦活動。
</w:t>
          <w:br/>
          <w:t>
</w:t>
          <w:br/>
          <w:t>　服務性社團有樸毅社會工作團的人和隊、菁桐隊、望鄉隊、期末義工。基層文化服務隊的大園隊、朴子隊、蘆竹隊三隊，還有大地環保工作團。聯誼性社團包括宜蘭、彰化、嘉義、屏東，及今年第一次出隊的二齊、高雄等校友會返鄉服務隊。另外，還有每年暑假才出隊的合唱團與國樂社兩個音樂性社團。
</w:t>
          <w:br/>
          <w:t>
</w:t>
          <w:br/>
          <w:t>　創會二十六年的二齊校友會，今年首度派出返鄉服務隊，針對台南市大港國小三到六年級學生舉辦四天的兒童育樂營，包含手語歌曲教學、使用環保的材料做童玩、卡片等，隊長航太二的陳琮仁說，此次出隊籌備相當久，要辦就要辦到最好，特別是活動末的晚會，邀請小朋友家長一同參與，可說是與社區結合的晚會。
</w:t>
          <w:br/>
          <w:t>
</w:t>
          <w:br/>
          <w:t>　同是第一次出隊的高雄校友會返鄉服務隊，在今年七月份將前往高雄縣彌陀鄉的南安國小舉辦「環境保護育樂營」，安排宣導環保概念的短劇，以及帶當地小朋友以寶特瓶作玩具，用廢報紙、包裝紙動手做手提袋等活動。
</w:t>
          <w:br/>
          <w:t>
</w:t>
          <w:br/>
          <w:t>　國樂社將到嘉義監獄、雲林縣口湖鄉福天宮、水林鄉通天府、西螺等廟口巡迴演奏，社長俄文三的王新源表示，表演歌曲多以耳熟能詳的台灣歌曲為主，如望春風、燒肉粽，特別的是，除了嘉義監獄那場表演，皆會發放歌詞供台下一同哼唱，達到互動效果。
</w:t>
          <w:br/>
          <w:t>
</w:t>
          <w:br/>
          <w:t>　合唱團團長國貿三馬明忠表示，合唱團將在台北音樂廳收票表演，在新竹交大、台南縣綜合活動中心兩地義務演出今年的成果，曲目包括宗教歌曲、各國民謠、本國歌曲。</w:t>
          <w:br/>
        </w:r>
      </w:r>
    </w:p>
  </w:body>
</w:document>
</file>