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5c4a94d4c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黃嵐鎔等創作網頁獲特優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四黃嵐鎔、練郁涵、戴佩雯的網頁作品「中國水車輯要」日前獲系上第一屆網頁建置競賽特優，獲得三千元的獎勵。她們收集了很多古書上圖片，希望師生給予批評指教，指導老師葉鴻灑品評她們的作品說，排版整齊，圖文配合良好，尤其是敘述採古書原文與解釋文並用，兼具考據與觀賞角度為一大特色。該網頁未來將置於歷史系網站上。（宜萍）</w:t>
          <w:br/>
        </w:r>
      </w:r>
    </w:p>
  </w:body>
</w:document>
</file>