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612576a9b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水利署署長陳伸賢肯定本校智庫角色　冀加強合作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工學院水資源管理與政策研究中心發揮智庫角色，日前承接經濟部水利署三項研究計畫，獲水利署全力支持，署長陳伸賢於本月六日蒞校參訪，對本校表達肯定與感謝。校長張紘炬表示，本校很樂意提供學術資源，支援政府各項研究。
</w:t>
          <w:br/>
          <w:t>
</w:t>
          <w:br/>
          <w:t>　陳伸賢指出，擔任水利署長半年以來，深感保護台灣水資源的重要，對於擬定各項政策，亟需仰賴專家學者的見解，單靠水利署人力無法完成這些艱鉅的任務，須與學術機構合作，創造雙贏的局面。
</w:t>
          <w:br/>
          <w:t>
</w:t>
          <w:br/>
          <w:t>　他特地蒞校拜訪張校長談談與本校未來繼續的合作計畫，他稱讚淡江是最好的工作夥伴及請益的對象。張校長表示，淡江水環系成立40年，師資陣容堅強，培養無數優秀人才；水資源政策中心長期進行各項宣導，成果豐碩，本校非常樂意提供各項協助。
</w:t>
          <w:br/>
          <w:t>
</w:t>
          <w:br/>
          <w:t>　水資源政策中心主任虞國興也報告將承接的三項研究計畫為：現階段水資源政策檢討與綜合業務、水文觀測技術團建置先期研究與示範、地層下陷防治專業技術訓練講習及宣導。</w:t>
          <w:br/>
        </w:r>
      </w:r>
    </w:p>
  </w:body>
</w:document>
</file>