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b851464e54d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新春團拜　校長祈校運昌隆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長張紘炬五日上午在覺生國際廳舉行的全校新春團拜中，許下新年新希望，祝福淡江大學「持續進步成長，校運昌隆！」他感謝全校教職員工協助校務發展，讓淡江更進步。並當場宣佈，為慶祝當天元宵節也是張創辦人的生日，全校下午放假半天。
</w:t>
          <w:br/>
          <w:t>
</w:t>
          <w:br/>
          <w:t>　新春團拜時，各單位同仁有近百位來參加，今年是猴年，大家互相祝賀：「猴勁十足」、「猴來居上」、「馬上封侯」。生肖屬猴的體育室主任王儀祥祝福大家「猴年行大運」，年近八十的文錙藝術中心主任李奇茂，並以「靈猴獻瑞」祝賀淡江師生。</w:t>
          <w:br/>
        </w:r>
      </w:r>
    </w:p>
  </w:body>
</w:document>
</file>