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c409609ac49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追求品質永無止境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份天下雜誌「CHEERS」創刊號，再一次公佈了針對全國一千大企業進行調查「企業最愛的大學畢業生」的結果。在國內大學及獨立學院持續增加，學校競爭日益激烈的此刻，本校依然名列排行榜第六名，僅次於成大、台大、清大、交大、中興大學，而為私校第一名，本校畢業生在職場的表現實在可圈可點！
</w:t>
          <w:br/>
          <w:t>
</w:t>
          <w:br/>
          <w:t>　「CHEERS」所調查的項目共分九大類，依次為：敬業精神、團隊合作、工作穩定度、專業能力、解決問題的能力、彈性應變、學習能力、創新能力及國際觀，本校畢業生在團隊合作僅次於成大，名列第二；工作穩定度則次於成大與逢甲，名列第三；敬業精神列第四名；其他方面的表現亦都在十名以內。尤其在關係著整個企業運作的工作態度上，本校畢業生歷年來皆保持著佳績，顯見企業界對本校畢業生形象的肯定，也凸顯了本校對於學生人格教育方面的成功！
</w:t>
          <w:br/>
          <w:t>
</w:t>
          <w:br/>
          <w:t>　優秀的人才是企業的重要資產，高等教育肩負著培養優秀人才以為社會國家所用的神聖使命。在廿一世紀的教育市場裡，由於學校林立，供需產生變化，逐漸走向顧客導向，如果一所學校因聲望不佳、管理不善，而影響學生入學意願，將面臨招收不到學生的噩運；反之，如果學校辦學認真，學校聲望提高了，學生則會趨之若鶩，不請自來。因此，在這快速變遷、競爭激烈的社會環境裡，一所學校唯有求新求變、力爭上游，才能配合國家社會發展所需，培育企業界中炙手可熱的人才。
</w:t>
          <w:br/>
          <w:t>
</w:t>
          <w:br/>
          <w:t>　本校畢業生在企業界歷年的評鑑一直名列前茅，雖然今年排名（第六）較之去年（第四）降了二名，然而，若從學校數不斷增加的立場來看，實質上，本校之排名並未有下降，由此可見社會大眾對本校的肯定。而之所以能有此成就，除了明確的辦學理念、外部評鑑的影響之外，本校所推行的各項內部的檢討機制實功不可沒。舉其要者，如持續推動行政及教學各單位之全面品質管理，每年舉辦全校性「教學與行政革新研討會」，以檢討過往的措施並研擬創新有助學校未來發展的策略及方法；八十七學年度開始定期舉行「校務自我評鑑」，對全校教職員生進行校務滿意度調查，以了解內部顧客對本校教學及行政各方面之滿意度，做為學校改進方針；理學院更依據「淡江大學教學單位評鑑辦法」於本學年度組成系所及校外專家評鑑小組，循序執行系所評鑑，以促進理學院的發展；在在提升教學與行政效率，進而提升整體教育品質等，皆可見本校追求卓越的努力。
</w:t>
          <w:br/>
          <w:t>
</w:t>
          <w:br/>
          <w:t>　在這自由競爭的社會裡，提升品質是一場沒有終點的競賽，大學教育的品質亦然，我們期許學校，要培養新世紀的人才，帶動國家社會之未來走向，唯有不斷創新求變的，健全學校制度與文化，從而培育兼具知識與人文素養的全方位人才，以因應新世紀人類社會變革的潮流，才能經得起外界評鑑所帶來的壓力，讓本校畢業生永遠都是企業的最愛。</w:t>
          <w:br/>
        </w:r>
      </w:r>
    </w:p>
  </w:body>
</w:document>
</file>