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2502e3577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陳惠珍結交了不少的僑生朋友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一C陳惠珍對於異國民族文物及文化背景深感興趣，因此加入本校僑生文物展的義工團，並於展覽期間積極參與佈置場地及文物介紹等工作。在好奇心的驅使下，她勤於向僑生發問並勝任於其介紹工作。而活潑好動的個性也讓她在短短的一天內即結交了不少的僑生朋友，同時她也以自己做的蘿蔔糕來招待對方。（陳逸楓）</w:t>
          <w:br/>
        </w:r>
      </w:r>
    </w:p>
  </w:body>
</w:document>
</file>