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78f8d190904e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四月廿四日（週一）
</w:t>
          <w:br/>
          <w:t>
</w:t>
          <w:br/>
          <w:t>△正智佛學社今晚六時卅分於E802室邀請中台禪寺普泰精舍住持見來法師主講「隨喜談禪」。（吳佩玲）
</w:t>
          <w:br/>
          <w:t>
</w:t>
          <w:br/>
          <w:t>△資工系上午九時在E802室邀請美國AT&amp;amp;T研究實驗室寬頻無線通訊部技術顧問張麗鳳博士主講「下一代無線網路之服務品質」。（陳慈憶）
</w:t>
          <w:br/>
          <w:t>
</w:t>
          <w:br/>
          <w:t>△未來研究組舉辦「未來化在廿一世紀」講座，今天下午二時十分至五時於T505室邀請宏碁集團總財務長黃少華演講，講題為「網路解構社會」。
</w:t>
          <w:br/>
          <w:t>
</w:t>
          <w:br/>
          <w:t>
</w:t>
          <w:br/>
          <w:t>
</w:t>
          <w:br/>
          <w:t>四月廿五日（週二）
</w:t>
          <w:br/>
          <w:t>
</w:t>
          <w:br/>
          <w:t>△通識與核心課程組遠距教學課程今日下午二時至五時邀請台塑集團王永慶先生於UE501遠距教學教室主講「建立人生正確理念，共創進步現代社會」。（黃冠萍） 
</w:t>
          <w:br/>
          <w:t>
</w:t>
          <w:br/>
          <w:t>
</w:t>
          <w:br/>
          <w:t>
</w:t>
          <w:br/>
          <w:t>四月廿六日（週三）
</w:t>
          <w:br/>
          <w:t>
</w:t>
          <w:br/>
          <w:t>△俄研所下午二時於T701室邀請青輔會第四處科長賴樹立校友主講「職場上之學以致用與學非所用」。
</w:t>
          <w:br/>
          <w:t>
</w:t>
          <w:br/>
          <w:t>△地球村語言及文化研究中心晚上七時在T305室邀請銘傳應用英語系副教授David Cornberg博士主講「&amp;quot;Self&amp;quot;,“Same”,“Similar”,“Equal”: An Understanding of Culture Difference」。（沈秀珍）
</w:t>
          <w:br/>
          <w:t>
</w:t>
          <w:br/>
          <w:t>△大傳系名人講座今晚七時至九時在化中正邀請中央研究院院士、前教育部長吳京主講「人文與科技」。（張毓純） 
</w:t>
          <w:br/>
          <w:t>
</w:t>
          <w:br/>
          <w:t>
</w:t>
          <w:br/>
          <w:t>
</w:t>
          <w:br/>
          <w:t>四月廿八日（週五）
</w:t>
          <w:br/>
          <w:t>
</w:t>
          <w:br/>
          <w:t>△國際研究學院與國際問題及國家安全研究中心共同舉辦國際化講座，上午十時卅分在T505室邀請總統府國策顧問張京育演講，講題為「世紀末的省思與新世紀的領導」。（沈秀珍）</w:t>
          <w:br/>
        </w:r>
      </w:r>
    </w:p>
  </w:body>
</w:document>
</file>