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626889b48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企劃活動設計海報全員參與課指組與商管學會合辦比賽獎金優渥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如何能使本校五十週年校慶更活潑生動、更能傳達本校創校精神，本校校慶籌備委員會社團活動籌備小組籌劃兩項活動「校慶活動企劃比賽」，及校慶海報設計比賽，歡迎全校教職員工生一同響應參與。
</w:t>
          <w:br/>
          <w:t>
</w:t>
          <w:br/>
          <w:t>　該活動企劃比賽主辦單位課指組與商管學會表示，請全校師生共同腦力激盪，企劃重點為可結合五十週年校慶、具創意、可實際執行者。由課指組聘評審委員評審之，得獎作品將作為五十週年校慶活動之參考。作品內容須有活動名稱、 宗旨、時間或所需時間、地點、對象、方式及內容，重點工作進度流程及預算表等。
</w:t>
          <w:br/>
          <w:t>
</w:t>
          <w:br/>
          <w:t>　海報設計比賽則希望能呈現本校建校五十週年精神及跨世紀的展望，由課指組、美工社主辦，主題可包括三化運動，本校創校歷程等，以對開海報紙完稿，且附上A4直式橫書二百字以內的設計說明。
</w:t>
          <w:br/>
          <w:t>
</w:t>
          <w:br/>
          <w:t>　兩項比賽皆取前三名各一名及佳作五名，前三名分別頒發獎狀一紙及獎金一萬五千元、一萬元及五千元，佳作為三千元及獎狀一紙，並由課指組於六月二日公布得獎名單，預計六月五日於社團評鑑時公開頒獎。</w:t>
          <w:br/>
        </w:r>
      </w:r>
    </w:p>
  </w:body>
</w:document>
</file>